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F7" w:rsidRDefault="00F72D80">
      <w:pPr>
        <w:widowControl w:val="0"/>
        <w:spacing w:line="48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Metabolic </w:t>
      </w:r>
      <w:r w:rsidR="00A36090">
        <w:rPr>
          <w:rFonts w:ascii="Times New Roman" w:hAnsi="Times New Roman"/>
          <w:b/>
          <w:sz w:val="28"/>
          <w:szCs w:val="28"/>
        </w:rPr>
        <w:t>reprogramming</w:t>
      </w:r>
      <w:r>
        <w:rPr>
          <w:rFonts w:ascii="Times New Roman" w:hAnsi="Times New Roman"/>
          <w:b/>
          <w:sz w:val="28"/>
          <w:szCs w:val="28"/>
        </w:rPr>
        <w:t xml:space="preserve"> and </w:t>
      </w:r>
      <w:r w:rsidR="00A36090">
        <w:rPr>
          <w:rFonts w:ascii="Times New Roman" w:hAnsi="Times New Roman"/>
          <w:b/>
          <w:sz w:val="28"/>
          <w:szCs w:val="28"/>
        </w:rPr>
        <w:t>dependencies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36090">
        <w:rPr>
          <w:rFonts w:ascii="Times New Roman" w:hAnsi="Times New Roman"/>
          <w:b/>
          <w:sz w:val="28"/>
          <w:szCs w:val="28"/>
        </w:rPr>
        <w:t>associated with epithelial cancer stem cells uncoupled from epithelial-</w:t>
      </w:r>
      <w:proofErr w:type="spellStart"/>
      <w:r w:rsidR="00A36090">
        <w:rPr>
          <w:rFonts w:ascii="Times New Roman" w:hAnsi="Times New Roman"/>
          <w:b/>
          <w:sz w:val="28"/>
          <w:szCs w:val="28"/>
        </w:rPr>
        <w:t>mesenchymal</w:t>
      </w:r>
      <w:proofErr w:type="spellEnd"/>
      <w:r w:rsidR="00A36090">
        <w:rPr>
          <w:rFonts w:ascii="Times New Roman" w:hAnsi="Times New Roman"/>
          <w:b/>
          <w:sz w:val="28"/>
          <w:szCs w:val="28"/>
        </w:rPr>
        <w:t xml:space="preserve"> transition</w:t>
      </w:r>
    </w:p>
    <w:p w:rsidR="00AE5DF7" w:rsidRDefault="00AE5DF7">
      <w:pPr>
        <w:spacing w:line="480" w:lineRule="auto"/>
        <w:rPr>
          <w:rFonts w:ascii="Times New Roman" w:hAnsi="Times New Roman"/>
          <w:b/>
          <w:sz w:val="28"/>
          <w:szCs w:val="28"/>
        </w:rPr>
      </w:pPr>
    </w:p>
    <w:p w:rsidR="00AE5DF7" w:rsidRDefault="00F72D80">
      <w:pPr>
        <w:spacing w:line="480" w:lineRule="auto"/>
        <w:rPr>
          <w:rFonts w:ascii="Times New Roman" w:hAnsi="Times New Roman"/>
          <w:b/>
          <w:bCs/>
          <w:color w:val="222222"/>
          <w:shd w:val="clear" w:color="auto" w:fill="FFFFFF"/>
        </w:rPr>
      </w:pPr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Esther Aguilar, Igor Marin de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Mas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, Erika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Zodda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, Silvia Marin,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Fionnuala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Morrish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Vitaly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Selivanov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Óscar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Meca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-Cortés,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Hossain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Delowar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, </w:t>
      </w:r>
      <w:proofErr w:type="spellStart"/>
      <w:r w:rsidR="00B93899">
        <w:rPr>
          <w:rFonts w:ascii="Times New Roman" w:hAnsi="Times New Roman"/>
          <w:b/>
          <w:bCs/>
          <w:color w:val="222222"/>
          <w:shd w:val="clear" w:color="auto" w:fill="FFFFFF"/>
        </w:rPr>
        <w:t>Mònica</w:t>
      </w:r>
      <w:proofErr w:type="spellEnd"/>
      <w:r w:rsidR="00B93899"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Pons, </w:t>
      </w:r>
      <w:proofErr w:type="spellStart"/>
      <w:r w:rsidR="00B93899">
        <w:rPr>
          <w:rFonts w:ascii="Times New Roman" w:hAnsi="Times New Roman"/>
          <w:b/>
          <w:bCs/>
          <w:color w:val="222222"/>
          <w:shd w:val="clear" w:color="auto" w:fill="FFFFFF"/>
        </w:rPr>
        <w:t>Inés</w:t>
      </w:r>
      <w:proofErr w:type="spellEnd"/>
      <w:r w:rsidR="00B93899"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</w:t>
      </w:r>
      <w:proofErr w:type="spellStart"/>
      <w:r w:rsidR="00B93899">
        <w:rPr>
          <w:rFonts w:ascii="Times New Roman" w:hAnsi="Times New Roman"/>
          <w:b/>
          <w:bCs/>
          <w:color w:val="222222"/>
          <w:shd w:val="clear" w:color="auto" w:fill="FFFFFF"/>
        </w:rPr>
        <w:t>Izquierdo</w:t>
      </w:r>
      <w:proofErr w:type="spellEnd"/>
      <w:r w:rsidR="00B93899">
        <w:rPr>
          <w:rFonts w:ascii="Times New Roman" w:hAnsi="Times New Roman"/>
          <w:b/>
          <w:bCs/>
          <w:color w:val="222222"/>
          <w:shd w:val="clear" w:color="auto" w:fill="FFFFFF"/>
        </w:rPr>
        <w:t>, T</w:t>
      </w:r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oni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Celià-Terrassa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, Pedro de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Atauri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>,  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Josep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 J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Centelles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, David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Hockenbery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 xml:space="preserve">, Timothy M Thomson* and Marta </w:t>
      </w:r>
      <w:proofErr w:type="spellStart"/>
      <w:r>
        <w:rPr>
          <w:rFonts w:ascii="Times New Roman" w:hAnsi="Times New Roman"/>
          <w:b/>
          <w:bCs/>
          <w:color w:val="222222"/>
          <w:shd w:val="clear" w:color="auto" w:fill="FFFFFF"/>
        </w:rPr>
        <w:t>Cascante</w:t>
      </w:r>
      <w:proofErr w:type="spellEnd"/>
      <w:r>
        <w:rPr>
          <w:rFonts w:ascii="Times New Roman" w:hAnsi="Times New Roman"/>
          <w:b/>
          <w:bCs/>
          <w:color w:val="222222"/>
          <w:shd w:val="clear" w:color="auto" w:fill="FFFFFF"/>
        </w:rPr>
        <w:t>*</w:t>
      </w:r>
    </w:p>
    <w:p w:rsidR="00AE5DF7" w:rsidRDefault="00AE5DF7">
      <w:pPr>
        <w:spacing w:line="480" w:lineRule="auto"/>
        <w:rPr>
          <w:rFonts w:ascii="Times New Roman" w:hAnsi="Times New Roman"/>
          <w:b/>
          <w:sz w:val="24"/>
          <w:szCs w:val="24"/>
        </w:rPr>
      </w:pPr>
    </w:p>
    <w:p w:rsidR="00AE5DF7" w:rsidRDefault="00F72D80">
      <w:pPr>
        <w:spacing w:line="480" w:lineRule="auto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Content: </w:t>
      </w:r>
    </w:p>
    <w:p w:rsidR="00AE5DF7" w:rsidRDefault="00F72D80">
      <w:pPr>
        <w:spacing w:line="480" w:lineRule="auto"/>
        <w:rPr>
          <w:rFonts w:ascii="Times New Roman" w:hAnsi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/>
          <w:sz w:val="24"/>
          <w:szCs w:val="24"/>
          <w:lang w:val="fr-FR"/>
        </w:rPr>
        <w:t>Supplemental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Tables</w:t>
      </w:r>
      <w:r w:rsidR="00A36090">
        <w:rPr>
          <w:rFonts w:ascii="Times New Roman" w:hAnsi="Times New Roman"/>
          <w:sz w:val="24"/>
          <w:szCs w:val="24"/>
          <w:lang w:val="fr-FR"/>
        </w:rPr>
        <w:t xml:space="preserve"> 1-7</w:t>
      </w:r>
    </w:p>
    <w:p w:rsidR="00AE5DF7" w:rsidRDefault="00AE5DF7">
      <w:pPr>
        <w:spacing w:line="480" w:lineRule="auto"/>
        <w:rPr>
          <w:rFonts w:ascii="Arial" w:hAnsi="Arial" w:cs="Arial"/>
          <w:sz w:val="24"/>
          <w:szCs w:val="24"/>
          <w:lang w:val="fr-FR"/>
        </w:rPr>
      </w:pPr>
    </w:p>
    <w:p w:rsidR="00AE5DF7" w:rsidRDefault="00F72D80">
      <w:pPr>
        <w:pageBreakBefore/>
        <w:spacing w:after="0" w:line="48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Supplemental Table 1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Isotopologue</w:t>
      </w:r>
      <w:proofErr w:type="spellEnd"/>
      <w:r>
        <w:rPr>
          <w:rFonts w:ascii="Times New Roman" w:hAnsi="Times New Roman"/>
          <w:sz w:val="24"/>
          <w:szCs w:val="24"/>
        </w:rPr>
        <w:t xml:space="preserve"> distribution data of metabolites analyzed in PC-3M and PC-3S cells, after incubation with 50% [1</w:t>
      </w:r>
      <w:proofErr w:type="gramStart"/>
      <w:r>
        <w:rPr>
          <w:rFonts w:ascii="Times New Roman" w:hAnsi="Times New Roman"/>
          <w:sz w:val="24"/>
          <w:szCs w:val="24"/>
        </w:rPr>
        <w:t>,2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vertAlign w:val="superscript"/>
        </w:rPr>
        <w:t>13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]-glucose.</w:t>
      </w:r>
    </w:p>
    <w:tbl>
      <w:tblPr>
        <w:tblW w:w="0" w:type="auto"/>
        <w:tblInd w:w="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/>
      </w:tblPr>
      <w:tblGrid>
        <w:gridCol w:w="1086"/>
        <w:gridCol w:w="654"/>
        <w:gridCol w:w="1672"/>
        <w:gridCol w:w="770"/>
        <w:gridCol w:w="728"/>
        <w:gridCol w:w="503"/>
        <w:gridCol w:w="667"/>
        <w:gridCol w:w="531"/>
        <w:gridCol w:w="688"/>
        <w:gridCol w:w="531"/>
        <w:gridCol w:w="667"/>
        <w:gridCol w:w="531"/>
        <w:gridCol w:w="666"/>
        <w:gridCol w:w="531"/>
        <w:gridCol w:w="667"/>
        <w:gridCol w:w="531"/>
        <w:gridCol w:w="666"/>
        <w:gridCol w:w="531"/>
        <w:gridCol w:w="657"/>
        <w:gridCol w:w="10"/>
        <w:gridCol w:w="537"/>
      </w:tblGrid>
      <w:tr w:rsidR="00AE5DF7">
        <w:trPr>
          <w:trHeight w:val="375"/>
        </w:trPr>
        <w:tc>
          <w:tcPr>
            <w:tcW w:w="10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Metabolite</w:t>
            </w:r>
            <w:proofErr w:type="spellEnd"/>
          </w:p>
        </w:tc>
        <w:tc>
          <w:tcPr>
            <w:tcW w:w="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Cells</w:t>
            </w:r>
            <w:proofErr w:type="spellEnd"/>
          </w:p>
        </w:tc>
        <w:tc>
          <w:tcPr>
            <w:tcW w:w="1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Tracer</w:t>
            </w:r>
            <w:proofErr w:type="spellEnd"/>
          </w:p>
        </w:tc>
        <w:tc>
          <w:tcPr>
            <w:tcW w:w="77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Time (h)</w:t>
            </w:r>
          </w:p>
        </w:tc>
        <w:tc>
          <w:tcPr>
            <w:tcW w:w="1231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m0 (%)</w:t>
            </w:r>
          </w:p>
        </w:tc>
        <w:tc>
          <w:tcPr>
            <w:tcW w:w="1198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m1 (%)</w:t>
            </w:r>
          </w:p>
        </w:tc>
        <w:tc>
          <w:tcPr>
            <w:tcW w:w="1219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m2 (%)</w:t>
            </w:r>
          </w:p>
        </w:tc>
        <w:tc>
          <w:tcPr>
            <w:tcW w:w="1198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m3 (%)</w:t>
            </w:r>
          </w:p>
        </w:tc>
        <w:tc>
          <w:tcPr>
            <w:tcW w:w="1197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m4 (%)</w:t>
            </w:r>
          </w:p>
        </w:tc>
        <w:tc>
          <w:tcPr>
            <w:tcW w:w="1198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m5 (%)</w:t>
            </w:r>
          </w:p>
        </w:tc>
        <w:tc>
          <w:tcPr>
            <w:tcW w:w="1197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m6 (%)</w:t>
            </w:r>
          </w:p>
        </w:tc>
        <w:tc>
          <w:tcPr>
            <w:tcW w:w="1204" w:type="dxa"/>
            <w:gridSpan w:val="3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Ʃm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(%)</w:t>
            </w:r>
          </w:p>
        </w:tc>
      </w:tr>
      <w:tr w:rsidR="00AE5DF7">
        <w:trPr>
          <w:trHeight w:val="375"/>
        </w:trPr>
        <w:tc>
          <w:tcPr>
            <w:tcW w:w="108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5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</w:tr>
      <w:tr w:rsidR="00AE5DF7">
        <w:trPr>
          <w:trHeight w:val="375"/>
        </w:trPr>
        <w:tc>
          <w:tcPr>
            <w:tcW w:w="1086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Glucose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672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53.37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45.99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0.35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7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46.63</w:t>
            </w:r>
          </w:p>
        </w:tc>
        <w:tc>
          <w:tcPr>
            <w:tcW w:w="537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</w:tr>
      <w:tr w:rsidR="00AE5DF7">
        <w:trPr>
          <w:trHeight w:val="300"/>
        </w:trPr>
        <w:tc>
          <w:tcPr>
            <w:tcW w:w="108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72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53.03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0.73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46.17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1.12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46.97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0.73</w:t>
            </w:r>
          </w:p>
        </w:tc>
      </w:tr>
      <w:tr w:rsidR="00AE5DF7">
        <w:trPr>
          <w:trHeight w:val="375"/>
        </w:trPr>
        <w:tc>
          <w:tcPr>
            <w:tcW w:w="1086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Lactate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672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78.94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1.46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19.36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0.24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21.06</w:t>
            </w:r>
          </w:p>
        </w:tc>
        <w:tc>
          <w:tcPr>
            <w:tcW w:w="537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1.83</w:t>
            </w:r>
          </w:p>
        </w:tc>
      </w:tr>
      <w:tr w:rsidR="00AE5DF7">
        <w:trPr>
          <w:trHeight w:val="300"/>
        </w:trPr>
        <w:tc>
          <w:tcPr>
            <w:tcW w:w="108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72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79.92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0.85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19.30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0.43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20.08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1.97</w:t>
            </w:r>
          </w:p>
        </w:tc>
      </w:tr>
      <w:tr w:rsidR="00AE5DF7">
        <w:trPr>
          <w:trHeight w:val="375"/>
        </w:trPr>
        <w:tc>
          <w:tcPr>
            <w:tcW w:w="1086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Palmitate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672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94.49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1.12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3.43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1.23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0.50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667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5.65</w:t>
            </w:r>
          </w:p>
        </w:tc>
        <w:tc>
          <w:tcPr>
            <w:tcW w:w="537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0.99</w:t>
            </w:r>
          </w:p>
        </w:tc>
      </w:tr>
      <w:tr w:rsidR="00AE5DF7">
        <w:trPr>
          <w:trHeight w:val="300"/>
        </w:trPr>
        <w:tc>
          <w:tcPr>
            <w:tcW w:w="108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72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92.18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0.22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1.96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7.91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</w:tr>
      <w:tr w:rsidR="00AE5DF7">
        <w:trPr>
          <w:trHeight w:val="375"/>
        </w:trPr>
        <w:tc>
          <w:tcPr>
            <w:tcW w:w="1086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Stearate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672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98.11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0.47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1.86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0.30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0.52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0.39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53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7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3.25</w:t>
            </w:r>
          </w:p>
        </w:tc>
        <w:tc>
          <w:tcPr>
            <w:tcW w:w="537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0.54</w:t>
            </w:r>
          </w:p>
        </w:tc>
      </w:tr>
      <w:tr w:rsidR="00AE5DF7">
        <w:trPr>
          <w:trHeight w:val="300"/>
        </w:trPr>
        <w:tc>
          <w:tcPr>
            <w:tcW w:w="1086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72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96.92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2.97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4.51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0.32</w:t>
            </w:r>
          </w:p>
        </w:tc>
      </w:tr>
    </w:tbl>
    <w:p w:rsidR="00AE5DF7" w:rsidRDefault="00AE5DF7">
      <w:pPr>
        <w:spacing w:after="0" w:line="360" w:lineRule="auto"/>
        <w:rPr>
          <w:rFonts w:ascii="Arial" w:hAnsi="Arial" w:cs="Arial"/>
          <w:szCs w:val="24"/>
        </w:rPr>
      </w:pPr>
    </w:p>
    <w:p w:rsidR="00AE5DF7" w:rsidRDefault="00F72D80">
      <w:pPr>
        <w:spacing w:after="360"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Values are expressed as percentage of each </w:t>
      </w:r>
      <w:proofErr w:type="spellStart"/>
      <w:r>
        <w:rPr>
          <w:rFonts w:ascii="Times New Roman" w:hAnsi="Times New Roman"/>
          <w:sz w:val="20"/>
          <w:szCs w:val="20"/>
        </w:rPr>
        <w:t>isotopologue</w:t>
      </w:r>
      <w:proofErr w:type="spellEnd"/>
      <w:r>
        <w:rPr>
          <w:rFonts w:ascii="Times New Roman" w:hAnsi="Times New Roman"/>
          <w:sz w:val="20"/>
          <w:szCs w:val="20"/>
        </w:rPr>
        <w:t xml:space="preserve"> and denote mean and SD of n=3. Abbreviations: </w:t>
      </w:r>
      <w:proofErr w:type="gramStart"/>
      <w:r>
        <w:rPr>
          <w:rFonts w:ascii="Times New Roman" w:hAnsi="Times New Roman"/>
          <w:sz w:val="20"/>
          <w:szCs w:val="20"/>
        </w:rPr>
        <w:t>extra.,</w:t>
      </w:r>
      <w:proofErr w:type="gramEnd"/>
      <w:r>
        <w:rPr>
          <w:rFonts w:ascii="Times New Roman" w:hAnsi="Times New Roman"/>
          <w:sz w:val="20"/>
          <w:szCs w:val="20"/>
        </w:rPr>
        <w:t xml:space="preserve"> extracellular; intra., intracellular. </w:t>
      </w:r>
    </w:p>
    <w:p w:rsidR="00AE5DF7" w:rsidRDefault="00AE5DF7">
      <w:pPr>
        <w:spacing w:after="360" w:line="360" w:lineRule="auto"/>
        <w:rPr>
          <w:rFonts w:ascii="Times New Roman" w:hAnsi="Times New Roman"/>
          <w:sz w:val="20"/>
          <w:szCs w:val="20"/>
        </w:rPr>
      </w:pPr>
    </w:p>
    <w:p w:rsidR="00AE5DF7" w:rsidRDefault="00AE5DF7">
      <w:pPr>
        <w:spacing w:after="360" w:line="360" w:lineRule="auto"/>
        <w:rPr>
          <w:rFonts w:ascii="Times New Roman" w:hAnsi="Times New Roman"/>
          <w:sz w:val="20"/>
          <w:szCs w:val="20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F72D80">
      <w:pPr>
        <w:pageBreakBefore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Supplemental Table 2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Isotopologue</w:t>
      </w:r>
      <w:proofErr w:type="spellEnd"/>
      <w:r>
        <w:rPr>
          <w:rFonts w:ascii="Times New Roman" w:hAnsi="Times New Roman"/>
          <w:sz w:val="24"/>
          <w:szCs w:val="24"/>
        </w:rPr>
        <w:t xml:space="preserve"> distribution data of metabolites analyzed in PC-3M and PC-3S cells, after incubation with 100% [1</w:t>
      </w:r>
      <w:proofErr w:type="gramStart"/>
      <w:r>
        <w:rPr>
          <w:rFonts w:ascii="Times New Roman" w:hAnsi="Times New Roman"/>
          <w:sz w:val="24"/>
          <w:szCs w:val="24"/>
        </w:rPr>
        <w:t>,2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vertAlign w:val="superscript"/>
        </w:rPr>
        <w:t>13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]-glucose.</w:t>
      </w:r>
    </w:p>
    <w:p w:rsidR="00AE5DF7" w:rsidRDefault="00AE5D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5DF7" w:rsidRDefault="00F72D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Isotopologue</w:t>
      </w:r>
      <w:proofErr w:type="spellEnd"/>
      <w:r>
        <w:rPr>
          <w:rFonts w:ascii="Times New Roman" w:hAnsi="Times New Roman"/>
          <w:sz w:val="24"/>
          <w:szCs w:val="24"/>
        </w:rPr>
        <w:t xml:space="preserve"> distribution data integrated in </w:t>
      </w:r>
      <w:proofErr w:type="spellStart"/>
      <w:r>
        <w:rPr>
          <w:rFonts w:ascii="Times New Roman" w:hAnsi="Times New Roman"/>
          <w:sz w:val="24"/>
          <w:szCs w:val="24"/>
        </w:rPr>
        <w:t>Isodyn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E5DF7" w:rsidRDefault="00AE5D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/>
      </w:tblPr>
      <w:tblGrid>
        <w:gridCol w:w="1318"/>
        <w:gridCol w:w="822"/>
        <w:gridCol w:w="1637"/>
        <w:gridCol w:w="1040"/>
        <w:gridCol w:w="652"/>
        <w:gridCol w:w="496"/>
        <w:gridCol w:w="651"/>
        <w:gridCol w:w="497"/>
        <w:gridCol w:w="672"/>
        <w:gridCol w:w="496"/>
        <w:gridCol w:w="652"/>
        <w:gridCol w:w="496"/>
        <w:gridCol w:w="652"/>
        <w:gridCol w:w="496"/>
        <w:gridCol w:w="652"/>
        <w:gridCol w:w="496"/>
        <w:gridCol w:w="652"/>
        <w:gridCol w:w="496"/>
        <w:gridCol w:w="652"/>
        <w:gridCol w:w="512"/>
      </w:tblGrid>
      <w:tr w:rsidR="00AE5DF7">
        <w:trPr>
          <w:trHeight w:val="375"/>
        </w:trPr>
        <w:tc>
          <w:tcPr>
            <w:tcW w:w="13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Metabolite</w:t>
            </w:r>
            <w:proofErr w:type="spellEnd"/>
          </w:p>
        </w:tc>
        <w:tc>
          <w:tcPr>
            <w:tcW w:w="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Cells</w:t>
            </w:r>
            <w:proofErr w:type="spellEnd"/>
          </w:p>
        </w:tc>
        <w:tc>
          <w:tcPr>
            <w:tcW w:w="1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Tracer</w:t>
            </w:r>
            <w:proofErr w:type="spellEnd"/>
          </w:p>
        </w:tc>
        <w:tc>
          <w:tcPr>
            <w:tcW w:w="1099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Time (h)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m0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m1 (%)</w:t>
            </w:r>
          </w:p>
        </w:tc>
        <w:tc>
          <w:tcPr>
            <w:tcW w:w="1193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m2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m3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m4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m5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m6 (%)</w:t>
            </w:r>
          </w:p>
        </w:tc>
        <w:tc>
          <w:tcPr>
            <w:tcW w:w="1177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Ʃm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(%)</w:t>
            </w:r>
          </w:p>
        </w:tc>
      </w:tr>
      <w:tr w:rsidR="00AE5DF7">
        <w:trPr>
          <w:trHeight w:val="375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</w:tr>
      <w:tr w:rsidR="00AE5DF7">
        <w:trPr>
          <w:trHeight w:val="375"/>
        </w:trPr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Glucose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 / S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5.49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1.06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91.46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0.40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94.51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Lactate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66.66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66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1.61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8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31.18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0.54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33.34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67.62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30.52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32.38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Lactate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60.75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36.02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39.25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61.94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35.74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38.06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</w:tr>
      <w:tr w:rsidR="00AE5DF7">
        <w:trPr>
          <w:trHeight w:val="375"/>
        </w:trPr>
        <w:tc>
          <w:tcPr>
            <w:tcW w:w="13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98.62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1.38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0.41</w:t>
            </w:r>
          </w:p>
        </w:tc>
      </w:tr>
      <w:tr w:rsidR="00AE5DF7">
        <w:trPr>
          <w:trHeight w:val="300"/>
        </w:trPr>
        <w:tc>
          <w:tcPr>
            <w:tcW w:w="13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(C2-C4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fragment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97.33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2.67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</w:tr>
      <w:tr w:rsidR="00AE5DF7">
        <w:trPr>
          <w:trHeight w:val="375"/>
        </w:trPr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93.20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6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5.51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8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1.03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0.26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6.80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</w:tr>
      <w:tr w:rsidR="00AE5DF7">
        <w:trPr>
          <w:trHeight w:val="300"/>
        </w:trPr>
        <w:tc>
          <w:tcPr>
            <w:tcW w:w="13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(C2-C4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fragment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91.55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6.30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0.38</w:t>
            </w:r>
          </w:p>
        </w:tc>
      </w:tr>
      <w:tr w:rsidR="00AE5DF7">
        <w:trPr>
          <w:trHeight w:val="375"/>
        </w:trPr>
        <w:tc>
          <w:tcPr>
            <w:tcW w:w="13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98.83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</w:tr>
      <w:tr w:rsidR="00AE5DF7">
        <w:trPr>
          <w:trHeight w:val="300"/>
        </w:trPr>
        <w:tc>
          <w:tcPr>
            <w:tcW w:w="135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(C2-C5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fragment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97.69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</w:tr>
      <w:tr w:rsidR="00AE5DF7">
        <w:trPr>
          <w:trHeight w:val="375"/>
        </w:trPr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93.39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66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1.56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8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4.30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0.65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6.61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</w:tr>
      <w:tr w:rsidR="00AE5DF7">
        <w:trPr>
          <w:trHeight w:val="300"/>
        </w:trPr>
        <w:tc>
          <w:tcPr>
            <w:tcW w:w="135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(C2-C5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fragment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92.03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2.23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4.66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7.97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Alanine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79.85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19.89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20.15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0.31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82.54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17.34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0.59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17.46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0.67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Alanine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65.00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0.38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33.59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35.00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0.38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70.27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28.90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29.73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0.51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Glycine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99.27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0.73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8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0.73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99.06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>Glycine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97.70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97.97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Serine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95.59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2.95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4.41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95.98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1.96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4.02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Serine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90.54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66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5.79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68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3.62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9.46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92.98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0.42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Proline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99.59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0.53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99.97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Proline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98.63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6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1.37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99.77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Citrate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65.84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19.74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5.24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4.90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34.16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0.63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59.83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3.73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20.81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6.94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40.17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0.51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Citrate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51.98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24.42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8.26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7.83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1.07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48.02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51.26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4.62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23.49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8.75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2.65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48.74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0.74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91.35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0.35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8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5.38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1.25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0.93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8.65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0.35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81.36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  <w:tc>
          <w:tcPr>
            <w:tcW w:w="66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9.88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18.64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80.49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2.86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10.41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3.30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19.51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0.83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76.38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3.78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11.88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4.18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23.62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0.51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Fumarate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92.54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1.54</w:t>
            </w:r>
          </w:p>
        </w:tc>
        <w:tc>
          <w:tcPr>
            <w:tcW w:w="66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0.64</w:t>
            </w:r>
          </w:p>
        </w:tc>
        <w:tc>
          <w:tcPr>
            <w:tcW w:w="68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4.54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0.74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0.26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0.32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7.46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1.54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84.51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3.62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8.73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15.49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2.19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Fumarate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87.96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3.20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1.08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12.04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3.20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85.50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2.35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0.30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9.93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1.66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2.36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14.50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2.35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Malate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90.79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0.24</w:t>
            </w:r>
          </w:p>
        </w:tc>
        <w:tc>
          <w:tcPr>
            <w:tcW w:w="66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1.47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5.61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1.38</w:t>
            </w: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9.21</w:t>
            </w:r>
          </w:p>
        </w:tc>
        <w:tc>
          <w:tcPr>
            <w:tcW w:w="521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0.24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81.90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3.98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9.55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18.10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0.29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Malate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79.02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0.86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11.58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3.59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20.98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0.86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77.20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4.80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11.91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22.80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0.39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Aspartate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89.22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2.61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2.41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1.48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5.78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10.78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2.61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81.57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9.59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3.17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18.43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>Aspartate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77.96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3.14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4.80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0.99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10.64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4.40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2.20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22.04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3.14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77.56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4.79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11.45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4.16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22.44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Pyruvate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63.49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2.44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33.08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2.09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36.51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2.44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69.27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3.81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0.80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25.14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2.95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30.73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2.18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Pyruvate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63.67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0.89</w:t>
            </w:r>
          </w:p>
        </w:tc>
        <w:tc>
          <w:tcPr>
            <w:tcW w:w="665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30.76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2.41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36.33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0.89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65.97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3.19</w:t>
            </w:r>
          </w:p>
        </w:tc>
        <w:tc>
          <w:tcPr>
            <w:tcW w:w="66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27.79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5.13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34.03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3.19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Lactate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68.18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0.88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27.93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3.25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31.82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0.88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72.16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24.48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2.80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27.84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1.53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Lactate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63.86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5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30.96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3.94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36.14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66.24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1.14</w:t>
            </w:r>
          </w:p>
        </w:tc>
        <w:tc>
          <w:tcPr>
            <w:tcW w:w="66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29.56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3.41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33.76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1.14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Alanine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73.55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0.30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23.28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2.14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26.45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0.30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78.42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1.68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17.94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1.96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21.58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0.71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Alanine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64.04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5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29.96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3.62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35.96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69.33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1.96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25.86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2.85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30.67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</w:tr>
    </w:tbl>
    <w:p w:rsidR="00AE5DF7" w:rsidRDefault="00AE5DF7">
      <w:pPr>
        <w:spacing w:after="0"/>
        <w:jc w:val="both"/>
        <w:rPr>
          <w:rFonts w:ascii="Times New Roman" w:hAnsi="Times New Roman"/>
          <w:szCs w:val="24"/>
        </w:rPr>
      </w:pPr>
    </w:p>
    <w:p w:rsidR="00AE5DF7" w:rsidRDefault="00F72D8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Values are expressed as percentage of each </w:t>
      </w:r>
      <w:proofErr w:type="spellStart"/>
      <w:r>
        <w:rPr>
          <w:rFonts w:ascii="Times New Roman" w:hAnsi="Times New Roman"/>
          <w:sz w:val="20"/>
          <w:szCs w:val="20"/>
        </w:rPr>
        <w:t>isotopologue</w:t>
      </w:r>
      <w:proofErr w:type="spellEnd"/>
      <w:r>
        <w:rPr>
          <w:rFonts w:ascii="Times New Roman" w:hAnsi="Times New Roman"/>
          <w:sz w:val="20"/>
          <w:szCs w:val="20"/>
        </w:rPr>
        <w:t xml:space="preserve"> and denote mean and SD of n=3. Abbreviations: </w:t>
      </w:r>
      <w:proofErr w:type="gramStart"/>
      <w:r>
        <w:rPr>
          <w:rFonts w:ascii="Times New Roman" w:hAnsi="Times New Roman"/>
          <w:sz w:val="20"/>
          <w:szCs w:val="20"/>
        </w:rPr>
        <w:t>extra.,</w:t>
      </w:r>
      <w:proofErr w:type="gramEnd"/>
      <w:r>
        <w:rPr>
          <w:rFonts w:ascii="Times New Roman" w:hAnsi="Times New Roman"/>
          <w:sz w:val="20"/>
          <w:szCs w:val="20"/>
        </w:rPr>
        <w:t xml:space="preserve"> extracellular; </w:t>
      </w:r>
      <w:proofErr w:type="spellStart"/>
      <w:r>
        <w:rPr>
          <w:rFonts w:ascii="Times New Roman" w:hAnsi="Times New Roman"/>
          <w:sz w:val="20"/>
          <w:szCs w:val="20"/>
        </w:rPr>
        <w:t>Gln</w:t>
      </w:r>
      <w:proofErr w:type="spellEnd"/>
      <w:r>
        <w:rPr>
          <w:rFonts w:ascii="Times New Roman" w:hAnsi="Times New Roman"/>
          <w:sz w:val="20"/>
          <w:szCs w:val="20"/>
        </w:rPr>
        <w:t xml:space="preserve">, glutamine; </w:t>
      </w:r>
      <w:proofErr w:type="spellStart"/>
      <w:r>
        <w:rPr>
          <w:rFonts w:ascii="Times New Roman" w:hAnsi="Times New Roman"/>
          <w:sz w:val="20"/>
          <w:szCs w:val="20"/>
        </w:rPr>
        <w:t>Glu</w:t>
      </w:r>
      <w:proofErr w:type="spellEnd"/>
      <w:r>
        <w:rPr>
          <w:rFonts w:ascii="Times New Roman" w:hAnsi="Times New Roman"/>
          <w:sz w:val="20"/>
          <w:szCs w:val="20"/>
        </w:rPr>
        <w:t xml:space="preserve">, glutamate; intra., intracellular. </w:t>
      </w:r>
    </w:p>
    <w:p w:rsidR="00AE5DF7" w:rsidRDefault="00F72D80">
      <w:pPr>
        <w:spacing w:after="36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Isotopologue</w:t>
      </w:r>
      <w:proofErr w:type="spellEnd"/>
      <w:r>
        <w:rPr>
          <w:rFonts w:ascii="Times New Roman" w:hAnsi="Times New Roman"/>
          <w:sz w:val="24"/>
          <w:szCs w:val="24"/>
        </w:rPr>
        <w:t xml:space="preserve"> distribution data not integrated in </w:t>
      </w:r>
      <w:proofErr w:type="spellStart"/>
      <w:r>
        <w:rPr>
          <w:rFonts w:ascii="Times New Roman" w:hAnsi="Times New Roman"/>
          <w:sz w:val="24"/>
          <w:szCs w:val="24"/>
        </w:rPr>
        <w:t>Isodyn</w:t>
      </w:r>
      <w:proofErr w:type="spellEnd"/>
    </w:p>
    <w:tbl>
      <w:tblPr>
        <w:tblW w:w="0" w:type="auto"/>
        <w:tblInd w:w="5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/>
      </w:tblPr>
      <w:tblGrid>
        <w:gridCol w:w="960"/>
        <w:gridCol w:w="655"/>
        <w:gridCol w:w="1739"/>
        <w:gridCol w:w="771"/>
        <w:gridCol w:w="687"/>
        <w:gridCol w:w="532"/>
        <w:gridCol w:w="666"/>
        <w:gridCol w:w="514"/>
        <w:gridCol w:w="666"/>
        <w:gridCol w:w="514"/>
        <w:gridCol w:w="677"/>
        <w:gridCol w:w="523"/>
        <w:gridCol w:w="655"/>
        <w:gridCol w:w="504"/>
        <w:gridCol w:w="789"/>
        <w:gridCol w:w="610"/>
        <w:gridCol w:w="718"/>
        <w:gridCol w:w="362"/>
        <w:gridCol w:w="631"/>
        <w:gridCol w:w="497"/>
      </w:tblGrid>
      <w:tr w:rsidR="00AE5DF7">
        <w:trPr>
          <w:trHeight w:val="375"/>
        </w:trPr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Metabolite</w:t>
            </w:r>
            <w:proofErr w:type="spellEnd"/>
          </w:p>
        </w:tc>
        <w:tc>
          <w:tcPr>
            <w:tcW w:w="6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Cells</w:t>
            </w:r>
            <w:proofErr w:type="spellEnd"/>
          </w:p>
        </w:tc>
        <w:tc>
          <w:tcPr>
            <w:tcW w:w="17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Tracer</w:t>
            </w:r>
            <w:proofErr w:type="spellEnd"/>
          </w:p>
        </w:tc>
        <w:tc>
          <w:tcPr>
            <w:tcW w:w="771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Time (h)</w:t>
            </w:r>
          </w:p>
        </w:tc>
        <w:tc>
          <w:tcPr>
            <w:tcW w:w="1219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m0 (%)</w:t>
            </w:r>
          </w:p>
        </w:tc>
        <w:tc>
          <w:tcPr>
            <w:tcW w:w="1179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m1 (%)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m2 (%)</w:t>
            </w:r>
          </w:p>
        </w:tc>
        <w:tc>
          <w:tcPr>
            <w:tcW w:w="120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m3 (%)</w:t>
            </w:r>
          </w:p>
        </w:tc>
        <w:tc>
          <w:tcPr>
            <w:tcW w:w="1159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m4 (%)</w:t>
            </w:r>
          </w:p>
        </w:tc>
        <w:tc>
          <w:tcPr>
            <w:tcW w:w="1399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m5 (%)</w:t>
            </w:r>
          </w:p>
        </w:tc>
        <w:tc>
          <w:tcPr>
            <w:tcW w:w="108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m6 (%)</w:t>
            </w:r>
          </w:p>
        </w:tc>
        <w:tc>
          <w:tcPr>
            <w:tcW w:w="1123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Ʃm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(%)</w:t>
            </w:r>
          </w:p>
        </w:tc>
      </w:tr>
      <w:tr w:rsidR="00AE5DF7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7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8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7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5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7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71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3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</w:tr>
      <w:tr w:rsidR="00AE5DF7">
        <w:trPr>
          <w:trHeight w:val="375"/>
        </w:trPr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Ribose</w:t>
            </w:r>
            <w:r>
              <w:rPr>
                <w:rFonts w:eastAsia="Times New Roman"/>
                <w:b/>
                <w:bCs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739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100% [1,2-</w:t>
            </w:r>
            <w:r>
              <w:rPr>
                <w:rFonts w:eastAsia="Times New Roman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sz w:val="16"/>
                <w:szCs w:val="16"/>
                <w:vertAlign w:val="subscript"/>
                <w:lang w:val="es-ES" w:eastAsia="es-ES"/>
              </w:rPr>
              <w:t>2</w:t>
            </w:r>
            <w:r>
              <w:rPr>
                <w:rFonts w:eastAsia="Times New Roman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8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52.61</w:t>
            </w:r>
          </w:p>
        </w:tc>
        <w:tc>
          <w:tcPr>
            <w:tcW w:w="53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1.24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20.73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0.41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10.08</w:t>
            </w:r>
          </w:p>
        </w:tc>
        <w:tc>
          <w:tcPr>
            <w:tcW w:w="51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8.32</w:t>
            </w:r>
          </w:p>
        </w:tc>
        <w:tc>
          <w:tcPr>
            <w:tcW w:w="522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0.36</w:t>
            </w:r>
          </w:p>
        </w:tc>
        <w:tc>
          <w:tcPr>
            <w:tcW w:w="65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7.80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0.45</w:t>
            </w:r>
          </w:p>
        </w:tc>
        <w:tc>
          <w:tcPr>
            <w:tcW w:w="609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0.24</w:t>
            </w:r>
          </w:p>
        </w:tc>
        <w:tc>
          <w:tcPr>
            <w:tcW w:w="718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36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47.39</w:t>
            </w:r>
          </w:p>
        </w:tc>
        <w:tc>
          <w:tcPr>
            <w:tcW w:w="497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1.24</w:t>
            </w:r>
          </w:p>
        </w:tc>
      </w:tr>
      <w:tr w:rsidR="00AE5DF7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77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74.67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11.94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4.80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7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4.65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3.74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78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25.33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sz w:val="16"/>
                <w:szCs w:val="16"/>
                <w:lang w:val="es-ES" w:eastAsia="es-ES"/>
              </w:rPr>
              <w:t>0.20</w:t>
            </w:r>
          </w:p>
        </w:tc>
      </w:tr>
    </w:tbl>
    <w:p w:rsidR="00AE5DF7" w:rsidRDefault="00F72D80">
      <w:pPr>
        <w:spacing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E5DF7" w:rsidRDefault="00F72D80">
      <w:pPr>
        <w:spacing w:beforeAutospacing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Values are expressed as percentage of each </w:t>
      </w:r>
      <w:proofErr w:type="spellStart"/>
      <w:r>
        <w:rPr>
          <w:rFonts w:ascii="Times New Roman" w:hAnsi="Times New Roman"/>
          <w:sz w:val="20"/>
          <w:szCs w:val="20"/>
        </w:rPr>
        <w:t>isotopologue</w:t>
      </w:r>
      <w:proofErr w:type="spellEnd"/>
      <w:r>
        <w:rPr>
          <w:rFonts w:ascii="Times New Roman" w:hAnsi="Times New Roman"/>
          <w:sz w:val="20"/>
          <w:szCs w:val="20"/>
        </w:rPr>
        <w:t xml:space="preserve"> and denote mean and SD of n=3. Abbreviations: </w:t>
      </w:r>
      <w:proofErr w:type="gramStart"/>
      <w:r>
        <w:rPr>
          <w:rFonts w:ascii="Times New Roman" w:hAnsi="Times New Roman"/>
          <w:sz w:val="20"/>
          <w:szCs w:val="20"/>
        </w:rPr>
        <w:t>intra.,</w:t>
      </w:r>
      <w:proofErr w:type="gramEnd"/>
      <w:r>
        <w:rPr>
          <w:rFonts w:ascii="Times New Roman" w:hAnsi="Times New Roman"/>
          <w:sz w:val="20"/>
          <w:szCs w:val="20"/>
        </w:rPr>
        <w:t xml:space="preserve"> intracellular.</w:t>
      </w:r>
    </w:p>
    <w:p w:rsidR="00AE5DF7" w:rsidRDefault="00F72D80">
      <w:pPr>
        <w:pageBreakBefore/>
        <w:spacing w:after="0" w:line="48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Supplemental Table 3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Isotopologue</w:t>
      </w:r>
      <w:proofErr w:type="spellEnd"/>
      <w:r>
        <w:rPr>
          <w:rFonts w:ascii="Times New Roman" w:hAnsi="Times New Roman"/>
          <w:sz w:val="24"/>
          <w:szCs w:val="24"/>
        </w:rPr>
        <w:t xml:space="preserve"> distribution data of metabolites analyzed in PC-3M and PC-3S cells, after incubation with 100% [U-</w:t>
      </w:r>
      <w:r>
        <w:rPr>
          <w:rFonts w:ascii="Times New Roman" w:hAnsi="Times New Roman"/>
          <w:sz w:val="24"/>
          <w:szCs w:val="24"/>
          <w:vertAlign w:val="superscript"/>
        </w:rPr>
        <w:t>13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]-glutamine.</w:t>
      </w:r>
    </w:p>
    <w:p w:rsidR="00AE5DF7" w:rsidRDefault="00AE5DF7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/>
      </w:tblPr>
      <w:tblGrid>
        <w:gridCol w:w="1336"/>
        <w:gridCol w:w="847"/>
        <w:gridCol w:w="1768"/>
        <w:gridCol w:w="759"/>
        <w:gridCol w:w="662"/>
        <w:gridCol w:w="500"/>
        <w:gridCol w:w="662"/>
        <w:gridCol w:w="500"/>
        <w:gridCol w:w="682"/>
        <w:gridCol w:w="501"/>
        <w:gridCol w:w="662"/>
        <w:gridCol w:w="500"/>
        <w:gridCol w:w="661"/>
        <w:gridCol w:w="501"/>
        <w:gridCol w:w="661"/>
        <w:gridCol w:w="501"/>
        <w:gridCol w:w="661"/>
        <w:gridCol w:w="501"/>
        <w:gridCol w:w="662"/>
        <w:gridCol w:w="511"/>
      </w:tblGrid>
      <w:tr w:rsidR="00AE5DF7">
        <w:trPr>
          <w:trHeight w:val="375"/>
        </w:trPr>
        <w:tc>
          <w:tcPr>
            <w:tcW w:w="13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Metabolite</w:t>
            </w:r>
            <w:proofErr w:type="spellEnd"/>
          </w:p>
        </w:tc>
        <w:tc>
          <w:tcPr>
            <w:tcW w:w="8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Cells</w:t>
            </w:r>
            <w:proofErr w:type="spellEnd"/>
          </w:p>
        </w:tc>
        <w:tc>
          <w:tcPr>
            <w:tcW w:w="18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Tracer</w:t>
            </w:r>
            <w:proofErr w:type="spellEnd"/>
          </w:p>
        </w:tc>
        <w:tc>
          <w:tcPr>
            <w:tcW w:w="77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Time (h)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m0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m1 (%)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m2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m3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m4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m5 (%)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m6 (%)</w:t>
            </w:r>
          </w:p>
        </w:tc>
        <w:tc>
          <w:tcPr>
            <w:tcW w:w="1179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Ʃm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(%)</w:t>
            </w:r>
          </w:p>
        </w:tc>
      </w:tr>
      <w:tr w:rsidR="00AE5DF7">
        <w:trPr>
          <w:trHeight w:val="375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</w:tr>
      <w:tr w:rsidR="00AE5DF7">
        <w:trPr>
          <w:trHeight w:val="375"/>
        </w:trPr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Glucose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 / S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99.95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Lactate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98.39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1.17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1.61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98.33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1.67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Lactate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97.58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0.22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2.42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0.26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</w:tr>
      <w:tr w:rsidR="00AE5DF7">
        <w:trPr>
          <w:trHeight w:val="375"/>
        </w:trPr>
        <w:tc>
          <w:tcPr>
            <w:tcW w:w="134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24.43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2.91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71.79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75.57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0.75</w:t>
            </w:r>
          </w:p>
        </w:tc>
      </w:tr>
      <w:tr w:rsidR="00AE5DF7">
        <w:trPr>
          <w:trHeight w:val="300"/>
        </w:trPr>
        <w:tc>
          <w:tcPr>
            <w:tcW w:w="134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(C2-C4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fragment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26.97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0.39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67.14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73.03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1.21</w:t>
            </w:r>
          </w:p>
        </w:tc>
      </w:tr>
      <w:tr w:rsidR="00AE5DF7">
        <w:trPr>
          <w:trHeight w:val="375"/>
        </w:trPr>
        <w:tc>
          <w:tcPr>
            <w:tcW w:w="134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30.83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2.95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7.65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58.56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69.17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0.39</w:t>
            </w:r>
          </w:p>
        </w:tc>
      </w:tr>
      <w:tr w:rsidR="00AE5DF7">
        <w:trPr>
          <w:trHeight w:val="300"/>
        </w:trPr>
        <w:tc>
          <w:tcPr>
            <w:tcW w:w="134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(C2-C4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fragment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33.23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4.09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7.73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54.95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66.77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</w:tr>
      <w:tr w:rsidR="00AE5DF7">
        <w:trPr>
          <w:trHeight w:val="375"/>
        </w:trPr>
        <w:tc>
          <w:tcPr>
            <w:tcW w:w="134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23.30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2.63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71.61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76.70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0.68</w:t>
            </w:r>
          </w:p>
        </w:tc>
      </w:tr>
      <w:tr w:rsidR="00AE5DF7">
        <w:trPr>
          <w:trHeight w:val="300"/>
        </w:trPr>
        <w:tc>
          <w:tcPr>
            <w:tcW w:w="134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(C2-C5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fragment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25.79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3.56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67.70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74.21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1.09</w:t>
            </w:r>
          </w:p>
        </w:tc>
      </w:tr>
      <w:tr w:rsidR="00AE5DF7">
        <w:trPr>
          <w:trHeight w:val="375"/>
        </w:trPr>
        <w:tc>
          <w:tcPr>
            <w:tcW w:w="1349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29.62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2.90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7.61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1.64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58.23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70.38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</w:tr>
      <w:tr w:rsidR="00AE5DF7">
        <w:trPr>
          <w:trHeight w:val="300"/>
        </w:trPr>
        <w:tc>
          <w:tcPr>
            <w:tcW w:w="134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(C2-C5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fragment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32.10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3.94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7.50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54.92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67.90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Alanine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98.30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98.69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Alanine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97.30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2.70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98.08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1.92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Glycine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99.83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99.86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Glycine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99.79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88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99.83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>Serine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99.87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99.93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Serine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99.62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0.38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99.75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Proline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94.02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0.67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5.31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0.22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5.98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98.35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2.54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1.65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2.54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Proline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79.87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0.38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4.04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14.89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0.31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20.13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1.20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85.09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3.75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5.54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0.49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14.18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0.66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Citrate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32.36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0.31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3.84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10.03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7.72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30.15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0.71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9.92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5.98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67.64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0.31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40.94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6.83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11.60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5.95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23.52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6.79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4.37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59.06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Citrate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40.94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6.83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12.16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5.85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23.72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6.17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4.33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59.06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1.33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45.50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7.81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11.77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5.63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20.12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5.55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3.62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54.50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0.24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22.97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2.69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3.04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12.36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3.91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55.05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77.03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31.52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6.59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5.27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15.67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4.09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36.86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68.48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0.59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(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Glu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+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Gln</w:t>
            </w:r>
            <w:proofErr w:type="spellEnd"/>
            <w:proofErr w:type="gram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)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27.29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5.71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4.81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14.68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4.10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43.40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1.03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72.71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0.78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35.73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7.07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5.27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14.13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34.06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64.27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0.27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Fumarate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36.24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1.09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1.46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10.73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0.27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0.45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51.11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0.86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63.76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1.09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40.65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5.83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1.04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15.31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38.02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59.35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1.22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Fumarate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45.77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4.58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13.67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0.44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35.67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54.23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6.62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48.55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4.44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1.74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13.59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33.42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51.45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1.20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Malate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31.49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0.54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3.94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11.58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9.36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43.64</w:t>
            </w: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68.51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0.54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38.29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8.06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0.24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14.63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6.41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0.25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32.61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61.71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1.12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Malate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43.16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6.94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13.09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5.62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31.19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56.84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0.56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45.07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8.24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13.21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5.95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27.53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54.93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0.55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Aspartate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34.89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3.93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11.60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8.71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40.88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0.86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65.11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0.45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40.31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8.35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0.14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14.84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5.84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30.65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59.69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1.21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Aspartate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47.73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6.65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12.36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4.88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28.38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52.27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1.89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48.42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8.25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13.06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5.17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25.11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51.58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0.65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>Pyruvate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88.86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4.26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1.37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0.67</w:t>
            </w:r>
          </w:p>
        </w:tc>
        <w:tc>
          <w:tcPr>
            <w:tcW w:w="688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1.53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0.60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8.24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3.00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13.46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2.05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91.27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3.21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1.96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0.90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5.33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1.92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8.73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3.21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Pyruvate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87.10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2.14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2.68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0.45</w:t>
            </w:r>
          </w:p>
        </w:tc>
        <w:tc>
          <w:tcPr>
            <w:tcW w:w="688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2.10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0.35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8.12</w:t>
            </w: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1.36</w:t>
            </w: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12.90</w:t>
            </w:r>
          </w:p>
        </w:tc>
        <w:tc>
          <w:tcPr>
            <w:tcW w:w="51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2.14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86.32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7.40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3.39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1.75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2.39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1.30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7.90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17.91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1.40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Lactate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98.70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0.40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97.71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0.37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1.85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2.29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0.79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Lactate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96.92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0.69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0.31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3.08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1.08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98.86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0.18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Alanine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97.74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2.26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0.26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96.93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0.06</w:t>
            </w:r>
          </w:p>
        </w:tc>
        <w:tc>
          <w:tcPr>
            <w:tcW w:w="68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0.19</w:t>
            </w:r>
          </w:p>
        </w:tc>
      </w:tr>
      <w:tr w:rsidR="00AE5DF7">
        <w:trPr>
          <w:trHeight w:val="375"/>
        </w:trPr>
        <w:tc>
          <w:tcPr>
            <w:tcW w:w="1349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Alanine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intra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glutamine</w:t>
            </w:r>
            <w:proofErr w:type="spellEnd"/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96.82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0.04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1.69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3.18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0.12</w:t>
            </w:r>
          </w:p>
        </w:tc>
      </w:tr>
      <w:tr w:rsidR="00AE5DF7">
        <w:trPr>
          <w:trHeight w:val="300"/>
        </w:trPr>
        <w:tc>
          <w:tcPr>
            <w:tcW w:w="1349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803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96.90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1.23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0.50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0.02</w:t>
            </w:r>
          </w:p>
        </w:tc>
        <w:tc>
          <w:tcPr>
            <w:tcW w:w="6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3.10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0.21</w:t>
            </w:r>
          </w:p>
        </w:tc>
      </w:tr>
    </w:tbl>
    <w:p w:rsidR="00AE5DF7" w:rsidRDefault="00AE5DF7">
      <w:pPr>
        <w:spacing w:line="360" w:lineRule="auto"/>
        <w:rPr>
          <w:rFonts w:ascii="Arial" w:hAnsi="Arial" w:cs="Arial"/>
          <w:sz w:val="20"/>
          <w:szCs w:val="20"/>
        </w:rPr>
      </w:pPr>
    </w:p>
    <w:p w:rsidR="00AE5DF7" w:rsidRDefault="00F72D80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Values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are expressed as percentage of each </w:t>
      </w:r>
      <w:proofErr w:type="spellStart"/>
      <w:r>
        <w:rPr>
          <w:rFonts w:ascii="Times New Roman" w:hAnsi="Times New Roman"/>
          <w:sz w:val="20"/>
          <w:szCs w:val="20"/>
        </w:rPr>
        <w:t>isotopologue</w:t>
      </w:r>
      <w:proofErr w:type="spellEnd"/>
      <w:r>
        <w:rPr>
          <w:rFonts w:ascii="Times New Roman" w:hAnsi="Times New Roman"/>
          <w:sz w:val="20"/>
          <w:szCs w:val="20"/>
        </w:rPr>
        <w:t xml:space="preserve"> and denote mean and SD of n=3. Abbreviations: </w:t>
      </w:r>
      <w:proofErr w:type="gramStart"/>
      <w:r>
        <w:rPr>
          <w:rFonts w:ascii="Times New Roman" w:hAnsi="Times New Roman"/>
          <w:sz w:val="20"/>
          <w:szCs w:val="20"/>
        </w:rPr>
        <w:t>extra.,</w:t>
      </w:r>
      <w:proofErr w:type="gramEnd"/>
      <w:r>
        <w:rPr>
          <w:rFonts w:ascii="Times New Roman" w:hAnsi="Times New Roman"/>
          <w:sz w:val="20"/>
          <w:szCs w:val="20"/>
        </w:rPr>
        <w:t xml:space="preserve"> extracellular; </w:t>
      </w:r>
      <w:proofErr w:type="spellStart"/>
      <w:r>
        <w:rPr>
          <w:rFonts w:ascii="Times New Roman" w:hAnsi="Times New Roman"/>
          <w:sz w:val="20"/>
          <w:szCs w:val="20"/>
        </w:rPr>
        <w:t>Gln</w:t>
      </w:r>
      <w:proofErr w:type="spellEnd"/>
      <w:r>
        <w:rPr>
          <w:rFonts w:ascii="Times New Roman" w:hAnsi="Times New Roman"/>
          <w:sz w:val="20"/>
          <w:szCs w:val="20"/>
        </w:rPr>
        <w:t xml:space="preserve">, glutamine; </w:t>
      </w:r>
      <w:proofErr w:type="spellStart"/>
      <w:r>
        <w:rPr>
          <w:rFonts w:ascii="Times New Roman" w:hAnsi="Times New Roman"/>
          <w:sz w:val="20"/>
          <w:szCs w:val="20"/>
        </w:rPr>
        <w:t>Glu</w:t>
      </w:r>
      <w:proofErr w:type="spellEnd"/>
      <w:r>
        <w:rPr>
          <w:rFonts w:ascii="Times New Roman" w:hAnsi="Times New Roman"/>
          <w:sz w:val="20"/>
          <w:szCs w:val="20"/>
        </w:rPr>
        <w:t xml:space="preserve">, glutamate; intra., intracellular. </w:t>
      </w:r>
    </w:p>
    <w:p w:rsidR="00AE5DF7" w:rsidRDefault="00AE5DF7">
      <w:pPr>
        <w:spacing w:line="360" w:lineRule="auto"/>
        <w:rPr>
          <w:rFonts w:ascii="Arial" w:hAnsi="Arial" w:cs="Arial"/>
          <w:sz w:val="20"/>
          <w:szCs w:val="20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F72D80">
      <w:pPr>
        <w:pageBreakBefore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Supplemental Table 4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Biochemical data used in </w:t>
      </w:r>
      <w:proofErr w:type="spellStart"/>
      <w:r>
        <w:rPr>
          <w:rFonts w:ascii="Times New Roman" w:hAnsi="Times New Roman"/>
          <w:sz w:val="24"/>
          <w:szCs w:val="24"/>
        </w:rPr>
        <w:t>Isodyn</w:t>
      </w:r>
      <w:proofErr w:type="spellEnd"/>
      <w:r>
        <w:rPr>
          <w:rFonts w:ascii="Times New Roman" w:hAnsi="Times New Roman"/>
          <w:sz w:val="24"/>
          <w:szCs w:val="24"/>
        </w:rPr>
        <w:t xml:space="preserve"> analysis</w:t>
      </w:r>
    </w:p>
    <w:p w:rsidR="00AE5DF7" w:rsidRDefault="00AE5DF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E5DF7" w:rsidRDefault="00F72D80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 xml:space="preserve"> Extracellular concentrations of metabolites measured in the </w:t>
      </w:r>
      <w:r>
        <w:rPr>
          <w:rFonts w:ascii="Times New Roman" w:hAnsi="Times New Roman"/>
          <w:sz w:val="24"/>
          <w:szCs w:val="24"/>
          <w:vertAlign w:val="superscript"/>
        </w:rPr>
        <w:t>13</w:t>
      </w:r>
      <w:r>
        <w:rPr>
          <w:rFonts w:ascii="Times New Roman" w:hAnsi="Times New Roman"/>
          <w:sz w:val="24"/>
          <w:szCs w:val="24"/>
        </w:rPr>
        <w:t>C-based experiments with 100% [1</w:t>
      </w:r>
      <w:proofErr w:type="gramStart"/>
      <w:r>
        <w:rPr>
          <w:rFonts w:ascii="Times New Roman" w:hAnsi="Times New Roman"/>
          <w:sz w:val="24"/>
          <w:szCs w:val="24"/>
        </w:rPr>
        <w:t>,2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vertAlign w:val="superscript"/>
        </w:rPr>
        <w:t>13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]-glucose (Supplemental Table 2) or 100% [U-</w:t>
      </w:r>
      <w:r>
        <w:rPr>
          <w:rFonts w:ascii="Times New Roman" w:hAnsi="Times New Roman"/>
          <w:sz w:val="24"/>
          <w:szCs w:val="24"/>
          <w:vertAlign w:val="superscript"/>
        </w:rPr>
        <w:t>13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 xml:space="preserve">]-glutamine (Supplemental Table 3), performed in parallel.  </w:t>
      </w: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/>
      </w:tblPr>
      <w:tblGrid>
        <w:gridCol w:w="1159"/>
        <w:gridCol w:w="796"/>
        <w:gridCol w:w="641"/>
        <w:gridCol w:w="692"/>
        <w:gridCol w:w="642"/>
        <w:gridCol w:w="796"/>
        <w:gridCol w:w="643"/>
        <w:gridCol w:w="777"/>
        <w:gridCol w:w="641"/>
        <w:gridCol w:w="675"/>
        <w:gridCol w:w="641"/>
        <w:gridCol w:w="778"/>
        <w:gridCol w:w="645"/>
      </w:tblGrid>
      <w:tr w:rsidR="00AE5DF7">
        <w:trPr>
          <w:trHeight w:val="300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 w:cs="Arial"/>
                <w:color w:val="000000"/>
                <w:lang w:eastAsia="es-ES"/>
              </w:rPr>
            </w:pPr>
          </w:p>
        </w:tc>
        <w:tc>
          <w:tcPr>
            <w:tcW w:w="421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PC-3M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cells</w:t>
            </w:r>
            <w:proofErr w:type="spellEnd"/>
          </w:p>
        </w:tc>
        <w:tc>
          <w:tcPr>
            <w:tcW w:w="4155" w:type="dxa"/>
            <w:gridSpan w:val="6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PC-3S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cells</w:t>
            </w:r>
            <w:proofErr w:type="spellEnd"/>
          </w:p>
        </w:tc>
      </w:tr>
      <w:tr w:rsidR="00AE5DF7">
        <w:trPr>
          <w:trHeight w:val="300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 w:cs="Arial"/>
                <w:color w:val="000000"/>
                <w:lang w:val="es-ES" w:eastAsia="es-ES"/>
              </w:rPr>
            </w:pPr>
          </w:p>
        </w:tc>
        <w:tc>
          <w:tcPr>
            <w:tcW w:w="421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CONCENTRATIONS (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mM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)</w:t>
            </w:r>
          </w:p>
        </w:tc>
        <w:tc>
          <w:tcPr>
            <w:tcW w:w="4155" w:type="dxa"/>
            <w:gridSpan w:val="6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CONCENTRATIONS (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mM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)</w:t>
            </w:r>
          </w:p>
        </w:tc>
      </w:tr>
      <w:tr w:rsidR="00AE5DF7">
        <w:trPr>
          <w:trHeight w:val="300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 h</w:t>
            </w:r>
          </w:p>
        </w:tc>
        <w:tc>
          <w:tcPr>
            <w:tcW w:w="13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24 h</w:t>
            </w:r>
          </w:p>
        </w:tc>
        <w:tc>
          <w:tcPr>
            <w:tcW w:w="1437" w:type="dxa"/>
            <w:gridSpan w:val="2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48 h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 h</w:t>
            </w:r>
          </w:p>
        </w:tc>
        <w:tc>
          <w:tcPr>
            <w:tcW w:w="1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24 h</w:t>
            </w:r>
          </w:p>
        </w:tc>
        <w:tc>
          <w:tcPr>
            <w:tcW w:w="1423" w:type="dxa"/>
            <w:gridSpan w:val="2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48 h</w:t>
            </w:r>
          </w:p>
        </w:tc>
      </w:tr>
      <w:tr w:rsidR="00AE5DF7">
        <w:trPr>
          <w:trHeight w:val="300"/>
        </w:trPr>
        <w:tc>
          <w:tcPr>
            <w:tcW w:w="1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CCC0DA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lang w:val="es-ES" w:eastAsia="es-ES"/>
              </w:rPr>
              <w:t>Metabolite</w:t>
            </w:r>
            <w:proofErr w:type="spellEnd"/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CCC0DA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641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CCC0DA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  <w:tc>
          <w:tcPr>
            <w:tcW w:w="692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CCC0DA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CCC0DA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  <w:tc>
          <w:tcPr>
            <w:tcW w:w="796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CCC0DA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641" w:type="dxa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CCC0DA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  <w:tc>
          <w:tcPr>
            <w:tcW w:w="777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CCC0DA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641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CCC0DA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  <w:tc>
          <w:tcPr>
            <w:tcW w:w="675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CCC0DA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CCC0DA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  <w:tc>
          <w:tcPr>
            <w:tcW w:w="778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CCC0DA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645" w:type="dxa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CCC0DA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</w:tr>
      <w:tr w:rsidR="00AE5DF7">
        <w:trPr>
          <w:trHeight w:val="300"/>
        </w:trPr>
        <w:tc>
          <w:tcPr>
            <w:tcW w:w="1159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lang w:val="es-ES" w:eastAsia="es-ES"/>
              </w:rPr>
              <w:t>Glucose</w:t>
            </w:r>
            <w:proofErr w:type="spellEnd"/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10.005</w:t>
            </w:r>
          </w:p>
        </w:tc>
        <w:tc>
          <w:tcPr>
            <w:tcW w:w="641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0.188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7.176</w:t>
            </w:r>
          </w:p>
        </w:tc>
        <w:tc>
          <w:tcPr>
            <w:tcW w:w="642" w:type="dxa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0.080</w:t>
            </w:r>
          </w:p>
        </w:tc>
        <w:tc>
          <w:tcPr>
            <w:tcW w:w="796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2.741</w:t>
            </w:r>
          </w:p>
        </w:tc>
        <w:tc>
          <w:tcPr>
            <w:tcW w:w="641" w:type="dxa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0.062</w:t>
            </w:r>
          </w:p>
        </w:tc>
        <w:tc>
          <w:tcPr>
            <w:tcW w:w="777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10.005</w:t>
            </w:r>
          </w:p>
        </w:tc>
        <w:tc>
          <w:tcPr>
            <w:tcW w:w="641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0.188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7.493</w:t>
            </w:r>
          </w:p>
        </w:tc>
        <w:tc>
          <w:tcPr>
            <w:tcW w:w="641" w:type="dxa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0.028</w:t>
            </w:r>
          </w:p>
        </w:tc>
        <w:tc>
          <w:tcPr>
            <w:tcW w:w="778" w:type="dxa"/>
            <w:tcBorders>
              <w:top w:val="single" w:sz="4" w:space="0" w:color="000001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4.910</w:t>
            </w:r>
          </w:p>
        </w:tc>
        <w:tc>
          <w:tcPr>
            <w:tcW w:w="645" w:type="dxa"/>
            <w:tcBorders>
              <w:top w:val="single" w:sz="4" w:space="0" w:color="000001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0.114</w:t>
            </w:r>
          </w:p>
        </w:tc>
      </w:tr>
      <w:tr w:rsidR="00AE5DF7">
        <w:trPr>
          <w:trHeight w:val="300"/>
        </w:trPr>
        <w:tc>
          <w:tcPr>
            <w:tcW w:w="1159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lang w:val="es-ES" w:eastAsia="es-ES"/>
              </w:rPr>
              <w:t>Lactate</w:t>
            </w:r>
            <w:proofErr w:type="spellEnd"/>
          </w:p>
        </w:tc>
        <w:tc>
          <w:tcPr>
            <w:tcW w:w="796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1.402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0.037</w:t>
            </w:r>
          </w:p>
        </w:tc>
        <w:tc>
          <w:tcPr>
            <w:tcW w:w="692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7.498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0.535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17.536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0.526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1.402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0.037</w:t>
            </w:r>
          </w:p>
        </w:tc>
        <w:tc>
          <w:tcPr>
            <w:tcW w:w="675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6.980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0.128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13.608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0.125</w:t>
            </w:r>
          </w:p>
        </w:tc>
      </w:tr>
      <w:tr w:rsidR="00AE5DF7">
        <w:trPr>
          <w:trHeight w:val="300"/>
        </w:trPr>
        <w:tc>
          <w:tcPr>
            <w:tcW w:w="1159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lang w:val="es-ES" w:eastAsia="es-ES"/>
              </w:rPr>
              <w:t>Glutamine</w:t>
            </w:r>
            <w:proofErr w:type="spellEnd"/>
          </w:p>
        </w:tc>
        <w:tc>
          <w:tcPr>
            <w:tcW w:w="796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1.824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0.043</w:t>
            </w:r>
          </w:p>
        </w:tc>
        <w:tc>
          <w:tcPr>
            <w:tcW w:w="692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1.289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0.045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0.431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1.824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0.043</w:t>
            </w:r>
          </w:p>
        </w:tc>
        <w:tc>
          <w:tcPr>
            <w:tcW w:w="675" w:type="dxa"/>
            <w:tcBorders>
              <w:top w:val="nil"/>
              <w:left w:val="single" w:sz="4" w:space="0" w:color="000001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1.190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0.259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0.730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0.049</w:t>
            </w:r>
          </w:p>
        </w:tc>
      </w:tr>
      <w:tr w:rsidR="00AE5DF7">
        <w:trPr>
          <w:trHeight w:val="300"/>
        </w:trPr>
        <w:tc>
          <w:tcPr>
            <w:tcW w:w="11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lang w:val="es-ES" w:eastAsia="es-ES"/>
              </w:rPr>
              <w:t>Glutamate</w:t>
            </w:r>
            <w:proofErr w:type="spellEnd"/>
          </w:p>
        </w:tc>
        <w:tc>
          <w:tcPr>
            <w:tcW w:w="796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0.336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0.010</w:t>
            </w:r>
          </w:p>
        </w:tc>
        <w:tc>
          <w:tcPr>
            <w:tcW w:w="6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0.478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0.616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0.336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0.010</w:t>
            </w:r>
          </w:p>
        </w:tc>
        <w:tc>
          <w:tcPr>
            <w:tcW w:w="675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0.586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0.822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0.011</w:t>
            </w:r>
          </w:p>
        </w:tc>
      </w:tr>
    </w:tbl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AE5DF7">
      <w:pPr>
        <w:jc w:val="both"/>
        <w:rPr>
          <w:rFonts w:ascii="Arial" w:hAnsi="Arial" w:cs="Arial"/>
          <w:b/>
          <w:sz w:val="24"/>
        </w:rPr>
      </w:pPr>
    </w:p>
    <w:p w:rsidR="00AE5DF7" w:rsidRDefault="00F72D8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B.</w:t>
      </w:r>
      <w:r>
        <w:rPr>
          <w:rFonts w:ascii="Times New Roman" w:hAnsi="Times New Roman"/>
          <w:sz w:val="24"/>
        </w:rPr>
        <w:t xml:space="preserve"> Extracellular concentrations of amino acids measured in additional experiments. </w:t>
      </w: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/>
      </w:tblPr>
      <w:tblGrid>
        <w:gridCol w:w="1420"/>
        <w:gridCol w:w="712"/>
        <w:gridCol w:w="697"/>
        <w:gridCol w:w="712"/>
        <w:gridCol w:w="698"/>
        <w:gridCol w:w="753"/>
        <w:gridCol w:w="737"/>
        <w:gridCol w:w="752"/>
        <w:gridCol w:w="740"/>
      </w:tblGrid>
      <w:tr w:rsidR="00AE5DF7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28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PC-3M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cells</w:t>
            </w:r>
            <w:proofErr w:type="spellEnd"/>
          </w:p>
        </w:tc>
        <w:tc>
          <w:tcPr>
            <w:tcW w:w="298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PC-3S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cells</w:t>
            </w:r>
            <w:proofErr w:type="spellEnd"/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28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CONCENTRATIONS (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mM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)</w:t>
            </w:r>
          </w:p>
        </w:tc>
        <w:tc>
          <w:tcPr>
            <w:tcW w:w="298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CONCENTRATIONS (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mM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)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AE5D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 h</w:t>
            </w:r>
          </w:p>
        </w:tc>
        <w:tc>
          <w:tcPr>
            <w:tcW w:w="1409" w:type="dxa"/>
            <w:gridSpan w:val="2"/>
            <w:tcBorders>
              <w:top w:val="single" w:sz="4" w:space="0" w:color="00000A"/>
              <w:left w:val="nil"/>
              <w:bottom w:val="nil"/>
              <w:right w:val="single" w:sz="4" w:space="0" w:color="000001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48 h</w:t>
            </w:r>
          </w:p>
        </w:tc>
        <w:tc>
          <w:tcPr>
            <w:tcW w:w="1490" w:type="dxa"/>
            <w:gridSpan w:val="2"/>
            <w:tcBorders>
              <w:top w:val="single" w:sz="4" w:space="0" w:color="00000A"/>
              <w:left w:val="nil"/>
              <w:bottom w:val="nil"/>
              <w:right w:val="single" w:sz="4" w:space="0" w:color="000001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 h</w:t>
            </w:r>
          </w:p>
        </w:tc>
        <w:tc>
          <w:tcPr>
            <w:tcW w:w="1491" w:type="dxa"/>
            <w:gridSpan w:val="2"/>
            <w:tcBorders>
              <w:top w:val="single" w:sz="4" w:space="0" w:color="00000A"/>
              <w:left w:val="nil"/>
              <w:bottom w:val="nil"/>
              <w:right w:val="single" w:sz="4" w:space="0" w:color="000001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48 h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A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Metabolite</w:t>
            </w:r>
            <w:proofErr w:type="spellEnd"/>
          </w:p>
        </w:tc>
        <w:tc>
          <w:tcPr>
            <w:tcW w:w="71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CCC0DA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69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A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  <w:tc>
          <w:tcPr>
            <w:tcW w:w="71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CCC0DA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69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A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  <w:tc>
          <w:tcPr>
            <w:tcW w:w="75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CCC0DA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7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A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  <w:tc>
          <w:tcPr>
            <w:tcW w:w="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CCC0DA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Mean</w:t>
            </w:r>
          </w:p>
        </w:tc>
        <w:tc>
          <w:tcPr>
            <w:tcW w:w="74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A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SD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Glutamine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1.363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0.019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1.007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0.012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1.306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0.022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0.731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0.023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Glutamate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0.319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0.418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0.307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0.512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0.012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Alanine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0.226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0.479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0.224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0.481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Serine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0.391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0.355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0.377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0.251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Glycine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0.291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0.302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0.282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0.358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Proline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0.277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0.317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0.270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0.215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aa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r>
              <w:rPr>
                <w:rFonts w:ascii="Wingdings" w:eastAsia="Times New Roman" w:hAnsi="Wingdings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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Pyr</w:t>
            </w:r>
            <w:proofErr w:type="spellEnd"/>
          </w:p>
        </w:tc>
        <w:tc>
          <w:tcPr>
            <w:tcW w:w="712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12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36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Cysteine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0.148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0.117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0.141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0.081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0.003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Threonine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0.179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0.008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aa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r>
              <w:rPr>
                <w:rFonts w:ascii="Wingdings" w:eastAsia="Times New Roman" w:hAnsi="Wingdings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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a-KG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Histidine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0.095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0.095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0.091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0.082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0.003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Arginine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0.890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0.017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0.847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0.861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0.813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0.010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aa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r>
              <w:rPr>
                <w:rFonts w:ascii="Wingdings" w:eastAsia="Times New Roman" w:hAnsi="Wingdings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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OAA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Aspartate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0.112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0.122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0.114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0.145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Asparagine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0.561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0.559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0.009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0.539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0.498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0.010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aa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r>
              <w:rPr>
                <w:rFonts w:ascii="Wingdings" w:eastAsia="Times New Roman" w:hAnsi="Wingdings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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Fum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36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40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Valine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0.205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0.187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0.004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Methionine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0.097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0.090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0.094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0.075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0.004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Tyrosine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0.125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0.123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0.121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0.119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0.008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Phenylalanine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0.118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0.004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9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aa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r>
              <w:rPr>
                <w:rFonts w:ascii="Wingdings" w:eastAsia="Times New Roman" w:hAnsi="Wingdings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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" w:eastAsia="es-ES"/>
              </w:rPr>
              <w:t>AcCoA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Isoleucine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0.356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0.304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0.004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0.351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0.008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Leucine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0.396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0.333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0.384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0.326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0.007</w:t>
            </w:r>
          </w:p>
        </w:tc>
      </w:tr>
      <w:tr w:rsidR="00AE5DF7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Lysine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0.254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0.242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0.244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0.211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s-ES" w:eastAsia="es-ES"/>
              </w:rPr>
              <w:t>0.005</w:t>
            </w:r>
          </w:p>
        </w:tc>
      </w:tr>
    </w:tbl>
    <w:p w:rsidR="00AE5DF7" w:rsidRDefault="00F72D80">
      <w:pPr>
        <w:pageBreakBefore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Abbreviations: </w:t>
      </w:r>
      <w:r>
        <w:rPr>
          <w:rFonts w:ascii="Symbol" w:hAnsi="Symbol"/>
          <w:sz w:val="20"/>
          <w:szCs w:val="20"/>
        </w:rPr>
        <w:t></w:t>
      </w:r>
      <w:r>
        <w:rPr>
          <w:rFonts w:ascii="Times New Roman" w:hAnsi="Times New Roman"/>
          <w:sz w:val="20"/>
          <w:szCs w:val="20"/>
        </w:rPr>
        <w:t xml:space="preserve">-KG, </w:t>
      </w:r>
      <w:r>
        <w:rPr>
          <w:rFonts w:ascii="Symbol" w:hAnsi="Symbol"/>
          <w:sz w:val="20"/>
          <w:szCs w:val="20"/>
        </w:rPr>
        <w:t></w:t>
      </w:r>
      <w:r>
        <w:rPr>
          <w:rFonts w:ascii="Times New Roman" w:hAnsi="Times New Roman"/>
          <w:sz w:val="20"/>
          <w:szCs w:val="20"/>
        </w:rPr>
        <w:t>-</w:t>
      </w:r>
      <w:proofErr w:type="spellStart"/>
      <w:r>
        <w:rPr>
          <w:rFonts w:ascii="Times New Roman" w:hAnsi="Times New Roman"/>
          <w:sz w:val="20"/>
          <w:szCs w:val="20"/>
        </w:rPr>
        <w:t>ketoglutarate</w:t>
      </w:r>
      <w:proofErr w:type="spellEnd"/>
      <w:r>
        <w:rPr>
          <w:rFonts w:ascii="Times New Roman" w:hAnsi="Times New Roman"/>
          <w:sz w:val="20"/>
          <w:szCs w:val="20"/>
        </w:rPr>
        <w:t xml:space="preserve">;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aa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, amino acid; </w:t>
      </w:r>
      <w:proofErr w:type="spellStart"/>
      <w:r>
        <w:rPr>
          <w:rFonts w:ascii="Times New Roman" w:hAnsi="Times New Roman"/>
          <w:sz w:val="20"/>
          <w:szCs w:val="20"/>
        </w:rPr>
        <w:t>AcCoA</w:t>
      </w:r>
      <w:proofErr w:type="spellEnd"/>
      <w:r>
        <w:rPr>
          <w:rFonts w:ascii="Times New Roman" w:hAnsi="Times New Roman"/>
          <w:sz w:val="20"/>
          <w:szCs w:val="20"/>
        </w:rPr>
        <w:t>, acetyl-</w:t>
      </w:r>
      <w:proofErr w:type="spellStart"/>
      <w:r>
        <w:rPr>
          <w:rFonts w:ascii="Times New Roman" w:hAnsi="Times New Roman"/>
          <w:sz w:val="20"/>
          <w:szCs w:val="20"/>
        </w:rPr>
        <w:t>CoA</w:t>
      </w:r>
      <w:proofErr w:type="spellEnd"/>
      <w:r>
        <w:rPr>
          <w:rFonts w:ascii="Times New Roman" w:hAnsi="Times New Roman"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sz w:val="20"/>
          <w:szCs w:val="20"/>
        </w:rPr>
        <w:t>Fum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fumarate</w:t>
      </w:r>
      <w:proofErr w:type="spellEnd"/>
      <w:r>
        <w:rPr>
          <w:rFonts w:ascii="Times New Roman" w:hAnsi="Times New Roman"/>
          <w:sz w:val="20"/>
          <w:szCs w:val="20"/>
        </w:rPr>
        <w:t xml:space="preserve">; OAA, </w:t>
      </w:r>
      <w:proofErr w:type="spellStart"/>
      <w:r>
        <w:rPr>
          <w:rFonts w:ascii="Times New Roman" w:hAnsi="Times New Roman"/>
          <w:sz w:val="20"/>
          <w:szCs w:val="20"/>
        </w:rPr>
        <w:t>oxaloacetate</w:t>
      </w:r>
      <w:proofErr w:type="spellEnd"/>
      <w:r>
        <w:rPr>
          <w:rFonts w:ascii="Times New Roman" w:hAnsi="Times New Roman"/>
          <w:sz w:val="20"/>
          <w:szCs w:val="20"/>
        </w:rPr>
        <w:t xml:space="preserve">; </w:t>
      </w:r>
      <w:proofErr w:type="spellStart"/>
      <w:r>
        <w:rPr>
          <w:rFonts w:ascii="Times New Roman" w:hAnsi="Times New Roman"/>
          <w:sz w:val="20"/>
          <w:szCs w:val="20"/>
        </w:rPr>
        <w:t>Pyr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pyruvate.</w:t>
      </w:r>
      <w:r>
        <w:rPr>
          <w:rFonts w:ascii="Times New Roman" w:hAnsi="Times New Roman"/>
          <w:b/>
          <w:sz w:val="24"/>
          <w:szCs w:val="24"/>
        </w:rPr>
        <w:t>Supplemental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Table 5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Isotopologue</w:t>
      </w:r>
      <w:proofErr w:type="spellEnd"/>
      <w:r>
        <w:rPr>
          <w:rFonts w:ascii="Times New Roman" w:hAnsi="Times New Roman"/>
          <w:sz w:val="24"/>
          <w:szCs w:val="24"/>
        </w:rPr>
        <w:t xml:space="preserve"> distribution data of metabolites analyzed in PC-3M and PC-3S cells, after incubation with 100% [U-</w:t>
      </w:r>
      <w:r>
        <w:rPr>
          <w:rFonts w:ascii="Times New Roman" w:hAnsi="Times New Roman"/>
          <w:sz w:val="24"/>
          <w:szCs w:val="24"/>
          <w:vertAlign w:val="superscript"/>
        </w:rPr>
        <w:t>13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>]-glucose.</w:t>
      </w:r>
    </w:p>
    <w:tbl>
      <w:tblPr>
        <w:tblW w:w="0" w:type="auto"/>
        <w:tblInd w:w="55" w:type="dxa"/>
        <w:tblBorders>
          <w:top w:val="single" w:sz="4" w:space="0" w:color="00000A"/>
          <w:left w:val="single" w:sz="4" w:space="0" w:color="00000A"/>
          <w:bottom w:val="nil"/>
          <w:right w:val="single" w:sz="4" w:space="0" w:color="00000A"/>
          <w:insideH w:val="nil"/>
          <w:insideV w:val="single" w:sz="4" w:space="0" w:color="00000A"/>
        </w:tblBorders>
        <w:tblCellMar>
          <w:left w:w="65" w:type="dxa"/>
          <w:right w:w="70" w:type="dxa"/>
        </w:tblCellMar>
        <w:tblLook w:val="04A0"/>
      </w:tblPr>
      <w:tblGrid>
        <w:gridCol w:w="1350"/>
        <w:gridCol w:w="655"/>
        <w:gridCol w:w="1640"/>
        <w:gridCol w:w="770"/>
        <w:gridCol w:w="658"/>
        <w:gridCol w:w="521"/>
        <w:gridCol w:w="659"/>
        <w:gridCol w:w="521"/>
        <w:gridCol w:w="699"/>
        <w:gridCol w:w="521"/>
        <w:gridCol w:w="659"/>
        <w:gridCol w:w="521"/>
        <w:gridCol w:w="658"/>
        <w:gridCol w:w="522"/>
        <w:gridCol w:w="659"/>
        <w:gridCol w:w="521"/>
        <w:gridCol w:w="658"/>
        <w:gridCol w:w="522"/>
        <w:gridCol w:w="659"/>
        <w:gridCol w:w="530"/>
      </w:tblGrid>
      <w:tr w:rsidR="00AE5DF7">
        <w:trPr>
          <w:trHeight w:val="375"/>
        </w:trPr>
        <w:tc>
          <w:tcPr>
            <w:tcW w:w="135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Metabolite</w:t>
            </w:r>
            <w:proofErr w:type="spellEnd"/>
          </w:p>
        </w:tc>
        <w:tc>
          <w:tcPr>
            <w:tcW w:w="655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Cells</w:t>
            </w:r>
            <w:proofErr w:type="spellEnd"/>
          </w:p>
        </w:tc>
        <w:tc>
          <w:tcPr>
            <w:tcW w:w="164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Tracer</w:t>
            </w:r>
            <w:proofErr w:type="spellEnd"/>
          </w:p>
        </w:tc>
        <w:tc>
          <w:tcPr>
            <w:tcW w:w="77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Time (h)</w:t>
            </w:r>
          </w:p>
        </w:tc>
        <w:tc>
          <w:tcPr>
            <w:tcW w:w="1179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m0 (%)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m1 (%)</w:t>
            </w:r>
          </w:p>
        </w:tc>
        <w:tc>
          <w:tcPr>
            <w:tcW w:w="122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m2 (%)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m3 (%)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m4 (%)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m5 (%)</w:t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m6 (%)</w:t>
            </w:r>
          </w:p>
        </w:tc>
        <w:tc>
          <w:tcPr>
            <w:tcW w:w="1179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Ʃm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 (%)</w:t>
            </w:r>
          </w:p>
        </w:tc>
      </w:tr>
      <w:tr w:rsidR="00AE5DF7">
        <w:trPr>
          <w:trHeight w:val="375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9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5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5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0D9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mean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CCC0D9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val="es-ES" w:eastAsia="es-ES"/>
              </w:rPr>
              <w:t>SD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Serine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640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6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58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90.78</w:t>
            </w:r>
          </w:p>
        </w:tc>
        <w:tc>
          <w:tcPr>
            <w:tcW w:w="52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1.37</w:t>
            </w:r>
          </w:p>
        </w:tc>
        <w:tc>
          <w:tcPr>
            <w:tcW w:w="520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0.09</w:t>
            </w:r>
          </w:p>
        </w:tc>
        <w:tc>
          <w:tcPr>
            <w:tcW w:w="69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0.72</w:t>
            </w:r>
          </w:p>
        </w:tc>
        <w:tc>
          <w:tcPr>
            <w:tcW w:w="51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0.01</w:t>
            </w: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7.13</w:t>
            </w:r>
          </w:p>
        </w:tc>
        <w:tc>
          <w:tcPr>
            <w:tcW w:w="520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58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8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9.22</w:t>
            </w:r>
          </w:p>
        </w:tc>
        <w:tc>
          <w:tcPr>
            <w:tcW w:w="530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86.91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0.46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5.78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3.17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0.13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4.13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13.09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0.46</w:t>
            </w:r>
          </w:p>
        </w:tc>
      </w:tr>
      <w:tr w:rsidR="00AE5DF7">
        <w:trPr>
          <w:trHeight w:val="375"/>
        </w:trPr>
        <w:tc>
          <w:tcPr>
            <w:tcW w:w="1350" w:type="dxa"/>
            <w:vMerge w:val="restart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Glycine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extra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bscript"/>
                <w:lang w:val="es-ES" w:eastAsia="es-ES"/>
              </w:rPr>
              <w:t>.</w:t>
            </w:r>
          </w:p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5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PC-3M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100% [U-</w:t>
            </w:r>
            <w:r>
              <w:rPr>
                <w:rFonts w:eastAsia="Times New Roman"/>
                <w:color w:val="000000"/>
                <w:sz w:val="16"/>
                <w:szCs w:val="16"/>
                <w:vertAlign w:val="superscript"/>
                <w:lang w:val="es-ES" w:eastAsia="es-E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C</w:t>
            </w:r>
            <w:r>
              <w:rPr>
                <w:rFonts w:eastAsia="Times New Roman"/>
                <w:color w:val="000000"/>
                <w:sz w:val="16"/>
                <w:szCs w:val="16"/>
                <w:vertAlign w:val="subscript"/>
                <w:lang w:val="es-ES" w:eastAsia="es-ES"/>
              </w:rPr>
              <w:t>6</w:t>
            </w: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]-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glucose</w:t>
            </w:r>
            <w:proofErr w:type="spellEnd"/>
          </w:p>
          <w:p w:rsidR="00AE5DF7" w:rsidRDefault="00F72D80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98.56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0.05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1.18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0.11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1.44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0.16</w:t>
            </w:r>
          </w:p>
        </w:tc>
      </w:tr>
      <w:tr w:rsidR="00AE5DF7">
        <w:trPr>
          <w:trHeight w:val="300"/>
        </w:trPr>
        <w:tc>
          <w:tcPr>
            <w:tcW w:w="135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PC-3S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bottom"/>
          </w:tcPr>
          <w:p w:rsidR="00AE5DF7" w:rsidRDefault="00AE5DF7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48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96.11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3.64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0.15</w:t>
            </w: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AE5DF7" w:rsidRDefault="00AE5D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65" w:type="dxa"/>
            </w:tcMar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3.89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5DF7" w:rsidRDefault="00F72D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s-ES" w:eastAsia="es-ES"/>
              </w:rPr>
              <w:t>0.07</w:t>
            </w:r>
          </w:p>
        </w:tc>
      </w:tr>
    </w:tbl>
    <w:p w:rsidR="00AE5DF7" w:rsidRDefault="00AE5DF7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AE5DF7" w:rsidRDefault="00F72D80">
      <w:pPr>
        <w:spacing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Values are expressed as percentage of each </w:t>
      </w:r>
      <w:proofErr w:type="spellStart"/>
      <w:r>
        <w:rPr>
          <w:rFonts w:ascii="Times New Roman" w:hAnsi="Times New Roman"/>
          <w:sz w:val="20"/>
          <w:szCs w:val="20"/>
        </w:rPr>
        <w:t>isotopologue</w:t>
      </w:r>
      <w:proofErr w:type="spellEnd"/>
      <w:r>
        <w:rPr>
          <w:rFonts w:ascii="Times New Roman" w:hAnsi="Times New Roman"/>
          <w:sz w:val="20"/>
          <w:szCs w:val="20"/>
        </w:rPr>
        <w:t xml:space="preserve"> and denote mean and SD of n=3. Abbreviations: </w:t>
      </w:r>
      <w:proofErr w:type="gramStart"/>
      <w:r>
        <w:rPr>
          <w:rFonts w:ascii="Times New Roman" w:hAnsi="Times New Roman"/>
          <w:sz w:val="20"/>
          <w:szCs w:val="20"/>
        </w:rPr>
        <w:t>extra.,</w:t>
      </w:r>
      <w:proofErr w:type="gramEnd"/>
      <w:r>
        <w:rPr>
          <w:rFonts w:ascii="Times New Roman" w:hAnsi="Times New Roman"/>
          <w:sz w:val="20"/>
          <w:szCs w:val="20"/>
        </w:rPr>
        <w:t xml:space="preserve"> extracellular.</w:t>
      </w: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AE5DF7">
      <w:pPr>
        <w:rPr>
          <w:rFonts w:ascii="Arial" w:hAnsi="Arial" w:cs="Arial"/>
          <w:b/>
          <w:sz w:val="24"/>
          <w:szCs w:val="24"/>
        </w:rPr>
      </w:pPr>
    </w:p>
    <w:p w:rsidR="00AE5DF7" w:rsidRDefault="00F72D80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Supplemental Table 6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PC-3M-overexpressed metabolic gene set.</w:t>
      </w:r>
    </w:p>
    <w:tbl>
      <w:tblPr>
        <w:tblW w:w="0" w:type="auto"/>
        <w:tblBorders>
          <w:top w:val="nil"/>
          <w:left w:val="nil"/>
          <w:bottom w:val="nil"/>
          <w:right w:val="single" w:sz="4" w:space="0" w:color="00000A"/>
          <w:insideH w:val="nil"/>
          <w:insideV w:val="single" w:sz="4" w:space="0" w:color="00000A"/>
        </w:tblBorders>
        <w:tblCellMar>
          <w:left w:w="113" w:type="dxa"/>
        </w:tblCellMar>
        <w:tblLook w:val="04A0"/>
      </w:tblPr>
      <w:tblGrid>
        <w:gridCol w:w="393"/>
        <w:gridCol w:w="1026"/>
        <w:gridCol w:w="5379"/>
        <w:gridCol w:w="3515"/>
      </w:tblGrid>
      <w:tr w:rsidR="00AE5DF7">
        <w:trPr>
          <w:trHeight w:val="240"/>
        </w:trPr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auto"/>
            <w:vAlign w:val="center"/>
          </w:tcPr>
          <w:p w:rsidR="00AE5DF7" w:rsidRDefault="00AE5DF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108" w:type="dxa"/>
            </w:tcMar>
            <w:vAlign w:val="center"/>
          </w:tcPr>
          <w:p w:rsidR="00AE5DF7" w:rsidRDefault="00F72D80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bCs/>
                <w:sz w:val="16"/>
                <w:szCs w:val="16"/>
                <w:u w:val="single"/>
              </w:rPr>
              <w:t>GENE SYMBOL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108" w:type="dxa"/>
            </w:tcMar>
            <w:vAlign w:val="center"/>
          </w:tcPr>
          <w:p w:rsidR="00AE5DF7" w:rsidRDefault="00F72D80">
            <w:pPr>
              <w:spacing w:after="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u w:val="single"/>
              </w:rPr>
              <w:t>GENE DESCRIPTION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108" w:type="dxa"/>
            </w:tcMar>
            <w:vAlign w:val="center"/>
          </w:tcPr>
          <w:p w:rsidR="00AE5DF7" w:rsidRDefault="00F72D80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bCs/>
                <w:sz w:val="16"/>
                <w:szCs w:val="16"/>
                <w:u w:val="single"/>
              </w:rPr>
              <w:t>KEGG PATHWAY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BCAT1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Branched chain </w:t>
            </w:r>
            <w:proofErr w:type="spellStart"/>
            <w:r>
              <w:rPr>
                <w:rFonts w:cs="Arial"/>
                <w:sz w:val="16"/>
                <w:szCs w:val="16"/>
              </w:rPr>
              <w:t>aminoacid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transaminase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1, </w:t>
            </w:r>
            <w:proofErr w:type="spellStart"/>
            <w:r>
              <w:rPr>
                <w:rFonts w:cs="Arial"/>
                <w:sz w:val="16"/>
                <w:szCs w:val="16"/>
              </w:rPr>
              <w:t>cytosolic</w:t>
            </w:r>
            <w:proofErr w:type="spellEnd"/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Valine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_ </w:t>
            </w:r>
            <w:proofErr w:type="spellStart"/>
            <w:r>
              <w:rPr>
                <w:rFonts w:cs="Arial"/>
                <w:sz w:val="16"/>
                <w:szCs w:val="16"/>
              </w:rPr>
              <w:t>leucine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cs="Arial"/>
                <w:sz w:val="16"/>
                <w:szCs w:val="16"/>
              </w:rPr>
              <w:t>isoleucine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degradation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HS3ST3A1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>
              <w:rPr>
                <w:rFonts w:cs="Arial"/>
                <w:sz w:val="16"/>
                <w:szCs w:val="16"/>
                <w:lang w:val="es-ES"/>
              </w:rPr>
              <w:t>Heparan</w:t>
            </w:r>
            <w:proofErr w:type="spellEnd"/>
            <w:r>
              <w:rPr>
                <w:rFonts w:cs="Arial"/>
                <w:sz w:val="16"/>
                <w:szCs w:val="16"/>
                <w:lang w:val="es-ES"/>
              </w:rPr>
              <w:t xml:space="preserve"> sulfate (</w:t>
            </w:r>
            <w:proofErr w:type="spellStart"/>
            <w:r>
              <w:rPr>
                <w:rFonts w:cs="Arial"/>
                <w:sz w:val="16"/>
                <w:szCs w:val="16"/>
                <w:lang w:val="es-ES"/>
              </w:rPr>
              <w:t>glucosamine</w:t>
            </w:r>
            <w:proofErr w:type="spellEnd"/>
            <w:r>
              <w:rPr>
                <w:rFonts w:cs="Arial"/>
                <w:sz w:val="16"/>
                <w:szCs w:val="16"/>
                <w:lang w:val="es-ES"/>
              </w:rPr>
              <w:t>) 3Osulfotransferase 3A1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Glycosaminoglycan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biosynthesis  </w:t>
            </w:r>
            <w:proofErr w:type="spellStart"/>
            <w:r>
              <w:rPr>
                <w:rFonts w:cs="Arial"/>
                <w:sz w:val="16"/>
                <w:szCs w:val="16"/>
              </w:rPr>
              <w:t>heparan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sulfate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CYP1B1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Cytochrome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P450, family 1, subfamily B, polypeptide 1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Steroid hormone biosynthesis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SLC22A3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Solute carrier family 22 (organic </w:t>
            </w:r>
            <w:proofErr w:type="spellStart"/>
            <w:r>
              <w:rPr>
                <w:rFonts w:cs="Arial"/>
                <w:sz w:val="16"/>
                <w:szCs w:val="16"/>
              </w:rPr>
              <w:t>cation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transporter), member 3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Transport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ALDH1A2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Aldehyde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dehydrogenase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1 family, member A2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Retinol metabolism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PDE3B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Phosphodiesterase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3B, </w:t>
            </w:r>
            <w:proofErr w:type="spellStart"/>
            <w:r>
              <w:rPr>
                <w:rFonts w:cs="Arial"/>
                <w:sz w:val="16"/>
                <w:szCs w:val="16"/>
              </w:rPr>
              <w:t>cGMPinhibited</w:t>
            </w:r>
            <w:proofErr w:type="spellEnd"/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Purine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</w:tc>
      </w:tr>
      <w:tr w:rsidR="00AE5DF7">
        <w:trPr>
          <w:trHeight w:val="49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CBS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Cystathionine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betasynthase</w:t>
            </w:r>
            <w:proofErr w:type="spellEnd"/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Cysteine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cs="Arial"/>
                <w:sz w:val="16"/>
                <w:szCs w:val="16"/>
              </w:rPr>
              <w:t>methionine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Glycine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_ serine and </w:t>
            </w:r>
            <w:proofErr w:type="spellStart"/>
            <w:r>
              <w:rPr>
                <w:rFonts w:cs="Arial"/>
                <w:sz w:val="16"/>
                <w:szCs w:val="16"/>
              </w:rPr>
              <w:t>threonine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ST6GAL1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ST6 </w:t>
            </w:r>
            <w:proofErr w:type="spellStart"/>
            <w:r>
              <w:rPr>
                <w:rFonts w:cs="Arial"/>
                <w:sz w:val="16"/>
                <w:szCs w:val="16"/>
              </w:rPr>
              <w:t>betagalactosamide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alpha2,6sialyltranferase 1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NGlycan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biosynthesis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GALNT14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Polypeptide </w:t>
            </w:r>
            <w:proofErr w:type="spellStart"/>
            <w:r>
              <w:rPr>
                <w:rFonts w:cs="Arial"/>
                <w:sz w:val="16"/>
                <w:szCs w:val="16"/>
              </w:rPr>
              <w:t>Nacetylgalactosaminyltransferase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14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Mucin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type </w:t>
            </w:r>
            <w:proofErr w:type="spellStart"/>
            <w:r>
              <w:rPr>
                <w:rFonts w:cs="Arial"/>
                <w:sz w:val="16"/>
                <w:szCs w:val="16"/>
              </w:rPr>
              <w:t>OGlycan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biosynthesis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AGMAT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Agmatine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ureohydrolase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cs="Arial"/>
                <w:sz w:val="16"/>
                <w:szCs w:val="16"/>
              </w:rPr>
              <w:t>agmatinase</w:t>
            </w:r>
            <w:proofErr w:type="spellEnd"/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Arginine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cs="Arial"/>
                <w:sz w:val="16"/>
                <w:szCs w:val="16"/>
              </w:rPr>
              <w:t>proline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SLC27A2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Solute carrier family 27 (fatty acid transporter), member 2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PPAR signaling pathway</w:t>
            </w:r>
          </w:p>
        </w:tc>
      </w:tr>
      <w:tr w:rsidR="00AE5DF7">
        <w:trPr>
          <w:trHeight w:val="49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ASS1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Argininosuccinate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synthase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1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Arginine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cs="Arial"/>
                <w:sz w:val="16"/>
                <w:szCs w:val="16"/>
              </w:rPr>
              <w:t>proline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Alanine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_ </w:t>
            </w:r>
            <w:proofErr w:type="spellStart"/>
            <w:r>
              <w:rPr>
                <w:rFonts w:cs="Arial"/>
                <w:sz w:val="16"/>
                <w:szCs w:val="16"/>
              </w:rPr>
              <w:t>aspartate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and glutamate metabolism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GUCY1A3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Guanylate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cyclase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1, soluble, alpha 3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Purine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ABCB11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ATPbinding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cassette, subfamily B (MDR/TAP), member 11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Bile secretion</w:t>
            </w:r>
          </w:p>
        </w:tc>
      </w:tr>
      <w:tr w:rsidR="00AE5DF7">
        <w:trPr>
          <w:trHeight w:val="49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SLC1A3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Solute carrier family 1 (</w:t>
            </w:r>
            <w:proofErr w:type="spellStart"/>
            <w:r>
              <w:rPr>
                <w:rFonts w:cs="Arial"/>
                <w:sz w:val="16"/>
                <w:szCs w:val="16"/>
              </w:rPr>
              <w:t>glial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high affinity glutamate transporter), </w:t>
            </w:r>
            <w:proofErr w:type="spellStart"/>
            <w:r>
              <w:rPr>
                <w:rFonts w:cs="Arial"/>
                <w:sz w:val="16"/>
                <w:szCs w:val="16"/>
              </w:rPr>
              <w:t>mem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3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Glutamatergic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synapse</w:t>
            </w:r>
          </w:p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ABC transporters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GLDC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Glycine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dehydrogenase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cs="Arial"/>
                <w:sz w:val="16"/>
                <w:szCs w:val="16"/>
              </w:rPr>
              <w:t>decarboxylating</w:t>
            </w:r>
            <w:proofErr w:type="spellEnd"/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Glycine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_ serine and </w:t>
            </w:r>
            <w:proofErr w:type="spellStart"/>
            <w:r>
              <w:rPr>
                <w:rFonts w:cs="Arial"/>
                <w:sz w:val="16"/>
                <w:szCs w:val="16"/>
              </w:rPr>
              <w:t>threonine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</w:tc>
      </w:tr>
      <w:tr w:rsidR="00AE5DF7">
        <w:trPr>
          <w:trHeight w:val="7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DGKG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Diacylglycerol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kinase</w:t>
            </w:r>
            <w:proofErr w:type="spellEnd"/>
            <w:r>
              <w:rPr>
                <w:rFonts w:cs="Arial"/>
                <w:sz w:val="16"/>
                <w:szCs w:val="16"/>
              </w:rPr>
              <w:t>, gamma 90kDa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Glycerolipid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Glycerophospholipid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Phosphatidylinositol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signaling system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SLCO3A1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Solute carrier organic anion transporter family, member 3A1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Transport</w:t>
            </w:r>
          </w:p>
        </w:tc>
      </w:tr>
      <w:tr w:rsidR="00AE5DF7">
        <w:trPr>
          <w:trHeight w:val="7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ADCY7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Adenylate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cyclase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7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GnRH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signaling pathway</w:t>
            </w:r>
          </w:p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Calcium signaling pathway</w:t>
            </w:r>
          </w:p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Purine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metabolism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20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CA9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Carbonic </w:t>
            </w:r>
            <w:proofErr w:type="spellStart"/>
            <w:r>
              <w:rPr>
                <w:rFonts w:cs="Arial"/>
                <w:sz w:val="16"/>
                <w:szCs w:val="16"/>
              </w:rPr>
              <w:t>anhydrase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IX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Nitrogen metabolism</w:t>
            </w:r>
          </w:p>
        </w:tc>
      </w:tr>
      <w:tr w:rsidR="00AE5DF7">
        <w:trPr>
          <w:trHeight w:val="240"/>
        </w:trPr>
        <w:tc>
          <w:tcPr>
            <w:tcW w:w="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SLC7A8</w:t>
            </w:r>
          </w:p>
        </w:tc>
        <w:tc>
          <w:tcPr>
            <w:tcW w:w="5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Large neutral amino acids transporter small subunit 2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E5DF7" w:rsidRDefault="00F72D80">
            <w:pPr>
              <w:spacing w:after="0"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Protein digestion and </w:t>
            </w:r>
            <w:proofErr w:type="spellStart"/>
            <w:r>
              <w:rPr>
                <w:rFonts w:cs="Arial"/>
                <w:sz w:val="16"/>
                <w:szCs w:val="16"/>
              </w:rPr>
              <w:t>absortion</w:t>
            </w:r>
            <w:proofErr w:type="spellEnd"/>
          </w:p>
        </w:tc>
      </w:tr>
    </w:tbl>
    <w:p w:rsidR="00AE5DF7" w:rsidRDefault="00AE5DF7">
      <w:pPr>
        <w:rPr>
          <w:rFonts w:ascii="Arial" w:hAnsi="Arial" w:cs="Arial"/>
          <w:sz w:val="24"/>
          <w:szCs w:val="24"/>
        </w:rPr>
      </w:pPr>
    </w:p>
    <w:p w:rsidR="00AE5DF7" w:rsidRDefault="00F72D80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Supplemental Table 7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GSEA with enrichment scores for PC-3M metabolic gene set in human tumors. Expression datasets retrieved from TCGA (</w:t>
      </w:r>
      <w:hyperlink r:id="rId7">
        <w:r>
          <w:rPr>
            <w:rStyle w:val="EnlacedeInternet"/>
            <w:rFonts w:ascii="Times New Roman" w:hAnsi="Times New Roman"/>
            <w:sz w:val="24"/>
            <w:szCs w:val="24"/>
          </w:rPr>
          <w:t>https://tcga-data.nci.nih.gov/tcga/</w:t>
        </w:r>
      </w:hyperlink>
      <w:r>
        <w:rPr>
          <w:rFonts w:ascii="Times New Roman" w:hAnsi="Times New Roman"/>
          <w:sz w:val="24"/>
          <w:szCs w:val="24"/>
        </w:rPr>
        <w:t xml:space="preserve">). Here the samples have been grouped based on their </w:t>
      </w:r>
      <w:r w:rsidR="0077390D">
        <w:rPr>
          <w:rFonts w:ascii="Times New Roman" w:hAnsi="Times New Roman"/>
          <w:sz w:val="24"/>
          <w:szCs w:val="24"/>
        </w:rPr>
        <w:t>tumor</w:t>
      </w:r>
      <w:r w:rsidR="00847961">
        <w:rPr>
          <w:rFonts w:ascii="Times New Roman" w:hAnsi="Times New Roman"/>
          <w:sz w:val="24"/>
          <w:szCs w:val="24"/>
        </w:rPr>
        <w:t xml:space="preserve"> stag</w:t>
      </w:r>
      <w:r>
        <w:rPr>
          <w:rFonts w:ascii="Times New Roman" w:hAnsi="Times New Roman"/>
          <w:sz w:val="24"/>
          <w:szCs w:val="24"/>
        </w:rPr>
        <w:t>e: T1,</w:t>
      </w:r>
      <w:r w:rsidR="008479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T2,</w:t>
      </w:r>
      <w:r w:rsidR="008479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T3, T4 or Metastasis. The contiguous pathological states have been analyzed as a single group or as separate groups in order to obtain the highest correlation with the gene signature. </w:t>
      </w:r>
      <w:r w:rsidR="00847961">
        <w:rPr>
          <w:rFonts w:ascii="Times New Roman" w:hAnsi="Times New Roman"/>
          <w:sz w:val="24"/>
          <w:szCs w:val="24"/>
        </w:rPr>
        <w:t xml:space="preserve">Shown </w:t>
      </w:r>
      <w:r>
        <w:rPr>
          <w:rFonts w:ascii="Times New Roman" w:hAnsi="Times New Roman"/>
          <w:sz w:val="24"/>
          <w:szCs w:val="24"/>
        </w:rPr>
        <w:t xml:space="preserve">are the </w:t>
      </w:r>
      <w:r w:rsidR="00D94F19">
        <w:rPr>
          <w:rFonts w:ascii="Times New Roman" w:hAnsi="Times New Roman"/>
          <w:sz w:val="24"/>
          <w:szCs w:val="24"/>
        </w:rPr>
        <w:t>11 d</w:t>
      </w:r>
      <w:r>
        <w:rPr>
          <w:rFonts w:ascii="Times New Roman" w:hAnsi="Times New Roman"/>
          <w:sz w:val="24"/>
          <w:szCs w:val="24"/>
        </w:rPr>
        <w:t xml:space="preserve">atasets </w:t>
      </w:r>
      <w:r w:rsidR="00D94F19">
        <w:rPr>
          <w:rFonts w:ascii="Times New Roman" w:hAnsi="Times New Roman"/>
          <w:sz w:val="24"/>
          <w:szCs w:val="24"/>
        </w:rPr>
        <w:t>for which</w:t>
      </w:r>
      <w:r>
        <w:rPr>
          <w:rFonts w:ascii="Times New Roman" w:hAnsi="Times New Roman"/>
          <w:sz w:val="24"/>
          <w:szCs w:val="24"/>
        </w:rPr>
        <w:t xml:space="preserve"> significant enrichment </w:t>
      </w:r>
      <w:r w:rsidR="00D94F19">
        <w:rPr>
          <w:rFonts w:ascii="Times New Roman" w:hAnsi="Times New Roman"/>
          <w:sz w:val="24"/>
          <w:szCs w:val="24"/>
        </w:rPr>
        <w:t xml:space="preserve">is observed </w:t>
      </w:r>
      <w:r>
        <w:rPr>
          <w:rFonts w:ascii="Times New Roman" w:hAnsi="Times New Roman"/>
          <w:sz w:val="24"/>
          <w:szCs w:val="24"/>
        </w:rPr>
        <w:t xml:space="preserve">for </w:t>
      </w:r>
      <w:r w:rsidR="00D94F19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PC-3M metabolic </w:t>
      </w:r>
      <w:proofErr w:type="spellStart"/>
      <w:r>
        <w:rPr>
          <w:rFonts w:ascii="Times New Roman" w:hAnsi="Times New Roman"/>
          <w:sz w:val="24"/>
          <w:szCs w:val="24"/>
        </w:rPr>
        <w:t>geneset</w:t>
      </w:r>
      <w:proofErr w:type="spellEnd"/>
      <w:r>
        <w:rPr>
          <w:rFonts w:ascii="Times New Roman" w:hAnsi="Times New Roman"/>
          <w:sz w:val="24"/>
          <w:szCs w:val="24"/>
        </w:rPr>
        <w:t xml:space="preserve"> in association with tumor stage (FDR ≤ 0.250).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/>
      </w:tblPr>
      <w:tblGrid>
        <w:gridCol w:w="5252"/>
        <w:gridCol w:w="1077"/>
        <w:gridCol w:w="1076"/>
        <w:gridCol w:w="1320"/>
        <w:gridCol w:w="1835"/>
      </w:tblGrid>
      <w:tr w:rsidR="00AE5DF7">
        <w:trPr>
          <w:trHeight w:val="199"/>
        </w:trPr>
        <w:tc>
          <w:tcPr>
            <w:tcW w:w="5252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AE5DF7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ES</w:t>
            </w:r>
          </w:p>
        </w:tc>
        <w:tc>
          <w:tcPr>
            <w:tcW w:w="107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NES</w:t>
            </w:r>
          </w:p>
        </w:tc>
        <w:tc>
          <w:tcPr>
            <w:tcW w:w="132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FDR</w:t>
            </w:r>
          </w:p>
        </w:tc>
        <w:tc>
          <w:tcPr>
            <w:tcW w:w="1835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 xml:space="preserve">nº </w:t>
            </w:r>
            <w:proofErr w:type="spellStart"/>
            <w:r>
              <w:rPr>
                <w:rFonts w:eastAsia="Times New Roman" w:cs="Arial"/>
                <w:b/>
                <w:bCs/>
                <w:sz w:val="18"/>
                <w:szCs w:val="18"/>
                <w:lang w:val="es-ES" w:eastAsia="es-ES"/>
              </w:rPr>
              <w:t>samples</w:t>
            </w:r>
            <w:proofErr w:type="spellEnd"/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1    OV       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Ovarian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serous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cystadenocarcinoma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0.61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0.004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563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Pr="00847961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 w:rsidRPr="00847961">
              <w:rPr>
                <w:rFonts w:eastAsia="Times New Roman" w:cs="Arial"/>
                <w:b/>
                <w:sz w:val="18"/>
                <w:szCs w:val="18"/>
                <w:lang w:eastAsia="es-ES"/>
              </w:rPr>
              <w:t>2    DLBC    Lymphoid neoplasm diffuse large B-cell lymphoma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0.51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0.029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35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3    STAD   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Stomach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adenocarcinoma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0.46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0.07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330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4    ACC     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Adrenocortical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carcinoma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0.43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0.086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75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5    BLCA   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Bladder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urothelial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carcinoma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0.46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0.118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128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6    MESO 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Mesothelioma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0.39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0.143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69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7    UCEC  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Uterine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corpus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edometrial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carcinoma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0.42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0.159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155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8    READ  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Rectum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adenocarcinoma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0.39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0.168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93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9    LAML  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Acute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myeloid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leukemia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0.170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155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10  HNSC  Head and neck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  <w:lang w:eastAsia="es-ES"/>
              </w:rPr>
              <w:t>squamous</w:t>
            </w:r>
            <w:proofErr w:type="spellEnd"/>
            <w:r>
              <w:rPr>
                <w:rFonts w:eastAsia="Times New Roman" w:cs="Arial"/>
                <w:b/>
                <w:sz w:val="18"/>
                <w:szCs w:val="18"/>
                <w:lang w:eastAsia="es-ES"/>
              </w:rPr>
              <w:t xml:space="preserve"> cell carcinoma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eastAsia="es-ES"/>
              </w:rPr>
            </w:pPr>
            <w:r>
              <w:rPr>
                <w:rFonts w:eastAsia="Times New Roman" w:cs="Arial"/>
                <w:sz w:val="18"/>
                <w:szCs w:val="18"/>
                <w:lang w:eastAsia="es-ES"/>
              </w:rPr>
              <w:t>0.38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eastAsia="es-ES"/>
              </w:rPr>
            </w:pPr>
            <w:r>
              <w:rPr>
                <w:rFonts w:eastAsia="Times New Roman" w:cs="Arial"/>
                <w:sz w:val="18"/>
                <w:szCs w:val="18"/>
                <w:lang w:eastAsia="es-ES"/>
              </w:rPr>
              <w:t>1.21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eastAsia="es-ES"/>
              </w:rPr>
            </w:pPr>
            <w:r>
              <w:rPr>
                <w:rFonts w:eastAsia="Times New Roman" w:cs="Arial"/>
                <w:sz w:val="18"/>
                <w:szCs w:val="18"/>
                <w:lang w:eastAsia="es-ES"/>
              </w:rPr>
              <w:t>0.203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eastAsia="es-ES"/>
              </w:rPr>
            </w:pPr>
            <w:r>
              <w:rPr>
                <w:rFonts w:eastAsia="Times New Roman" w:cs="Arial"/>
                <w:sz w:val="18"/>
                <w:szCs w:val="18"/>
                <w:lang w:eastAsia="es-ES"/>
              </w:rPr>
              <w:t>442</w:t>
            </w:r>
          </w:p>
        </w:tc>
      </w:tr>
      <w:tr w:rsidR="00AE5DF7">
        <w:trPr>
          <w:trHeight w:val="199"/>
        </w:trPr>
        <w:tc>
          <w:tcPr>
            <w:tcW w:w="5252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AE5DF7" w:rsidRDefault="00F72D80">
            <w:pPr>
              <w:spacing w:after="0" w:line="360" w:lineRule="auto"/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b/>
                <w:sz w:val="18"/>
                <w:szCs w:val="18"/>
                <w:lang w:val="es-ES" w:eastAsia="es-ES"/>
              </w:rPr>
              <w:t>11  UVM   Uveal melanoma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0.43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1.24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0.245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E5DF7" w:rsidRDefault="00F72D80">
            <w:pPr>
              <w:spacing w:after="0" w:line="360" w:lineRule="auto"/>
              <w:jc w:val="center"/>
              <w:rPr>
                <w:rFonts w:eastAsia="Times New Roman" w:cs="Arial"/>
                <w:sz w:val="18"/>
                <w:szCs w:val="18"/>
                <w:lang w:val="es-ES" w:eastAsia="es-ES"/>
              </w:rPr>
            </w:pPr>
            <w:r>
              <w:rPr>
                <w:rFonts w:eastAsia="Times New Roman" w:cs="Arial"/>
                <w:sz w:val="18"/>
                <w:szCs w:val="18"/>
                <w:lang w:val="es-ES" w:eastAsia="es-ES"/>
              </w:rPr>
              <w:t>27</w:t>
            </w:r>
          </w:p>
        </w:tc>
      </w:tr>
    </w:tbl>
    <w:p w:rsidR="00AE5DF7" w:rsidRDefault="00AE5DF7">
      <w:pPr>
        <w:rPr>
          <w:rFonts w:ascii="Arial" w:hAnsi="Arial" w:cs="Arial"/>
          <w:sz w:val="24"/>
          <w:szCs w:val="24"/>
          <w:lang w:val="fr-FR"/>
        </w:rPr>
      </w:pPr>
    </w:p>
    <w:p w:rsidR="00AE5DF7" w:rsidRDefault="00AE5DF7">
      <w:pPr>
        <w:rPr>
          <w:rFonts w:ascii="Arial" w:hAnsi="Arial" w:cs="Arial"/>
          <w:sz w:val="24"/>
          <w:szCs w:val="24"/>
          <w:lang w:val="fr-FR"/>
        </w:rPr>
      </w:pPr>
    </w:p>
    <w:p w:rsidR="00AE5DF7" w:rsidRDefault="00AE5DF7"/>
    <w:sectPr w:rsidR="00AE5DF7" w:rsidSect="00AE5DF7">
      <w:headerReference w:type="default" r:id="rId8"/>
      <w:pgSz w:w="16838" w:h="11906" w:orient="landscape"/>
      <w:pgMar w:top="1077" w:right="1440" w:bottom="1077" w:left="1440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DFA" w:rsidRDefault="00183DFA" w:rsidP="00AE5DF7">
      <w:pPr>
        <w:spacing w:after="0" w:line="240" w:lineRule="auto"/>
      </w:pPr>
      <w:r>
        <w:separator/>
      </w:r>
    </w:p>
  </w:endnote>
  <w:endnote w:type="continuationSeparator" w:id="0">
    <w:p w:rsidR="00183DFA" w:rsidRDefault="00183DFA" w:rsidP="00AE5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ont308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DFA" w:rsidRDefault="00183DFA" w:rsidP="00AE5DF7">
      <w:pPr>
        <w:spacing w:after="0" w:line="240" w:lineRule="auto"/>
      </w:pPr>
      <w:r>
        <w:separator/>
      </w:r>
    </w:p>
  </w:footnote>
  <w:footnote w:type="continuationSeparator" w:id="0">
    <w:p w:rsidR="00183DFA" w:rsidRDefault="00183DFA" w:rsidP="00AE5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DF7" w:rsidRPr="008E3B1F" w:rsidRDefault="00F72D80">
    <w:pPr>
      <w:pStyle w:val="Encabezamiento"/>
      <w:tabs>
        <w:tab w:val="left" w:pos="6060"/>
      </w:tabs>
      <w:rPr>
        <w:rFonts w:ascii="Times New Roman" w:hAnsi="Times New Roman"/>
        <w:sz w:val="24"/>
        <w:szCs w:val="24"/>
      </w:rPr>
    </w:pPr>
    <w:r w:rsidRPr="008E3B1F">
      <w:rPr>
        <w:rFonts w:ascii="Times New Roman" w:hAnsi="Times New Roman"/>
        <w:sz w:val="24"/>
        <w:szCs w:val="24"/>
      </w:rPr>
      <w:t xml:space="preserve">Aguilar </w:t>
    </w:r>
    <w:r w:rsidRPr="008E3B1F">
      <w:rPr>
        <w:rFonts w:ascii="Times New Roman" w:hAnsi="Times New Roman"/>
        <w:i/>
        <w:sz w:val="24"/>
        <w:szCs w:val="24"/>
      </w:rPr>
      <w:t>et al.</w:t>
    </w:r>
    <w:r w:rsidRPr="008E3B1F">
      <w:rPr>
        <w:rFonts w:ascii="Times New Roman" w:hAnsi="Times New Roman"/>
        <w:sz w:val="24"/>
        <w:szCs w:val="24"/>
      </w:rPr>
      <w:tab/>
    </w:r>
    <w:r w:rsidR="008E3B1F">
      <w:rPr>
        <w:rFonts w:ascii="Times New Roman" w:hAnsi="Times New Roman"/>
        <w:sz w:val="24"/>
        <w:szCs w:val="24"/>
      </w:rPr>
      <w:t xml:space="preserve">                                                                              </w:t>
    </w:r>
    <w:r w:rsidRPr="008E3B1F">
      <w:rPr>
        <w:rFonts w:ascii="Times New Roman" w:hAnsi="Times New Roman"/>
        <w:sz w:val="24"/>
        <w:szCs w:val="24"/>
      </w:rPr>
      <w:t>Supplemental Data</w:t>
    </w:r>
    <w:r w:rsidRPr="008E3B1F">
      <w:rPr>
        <w:rFonts w:ascii="Times New Roman" w:hAnsi="Times New Roman"/>
        <w:sz w:val="24"/>
        <w:szCs w:val="24"/>
      </w:rPr>
      <w:tab/>
    </w:r>
    <w:r w:rsidR="008E3B1F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</w:t>
    </w:r>
    <w:r w:rsidR="0035003C" w:rsidRPr="008E3B1F">
      <w:rPr>
        <w:rFonts w:ascii="Times New Roman" w:hAnsi="Times New Roman"/>
        <w:sz w:val="24"/>
        <w:szCs w:val="24"/>
      </w:rPr>
      <w:fldChar w:fldCharType="begin"/>
    </w:r>
    <w:r w:rsidRPr="008E3B1F">
      <w:rPr>
        <w:rFonts w:ascii="Times New Roman" w:hAnsi="Times New Roman"/>
        <w:sz w:val="24"/>
        <w:szCs w:val="24"/>
      </w:rPr>
      <w:instrText>PAGE</w:instrText>
    </w:r>
    <w:r w:rsidR="0035003C" w:rsidRPr="008E3B1F">
      <w:rPr>
        <w:rFonts w:ascii="Times New Roman" w:hAnsi="Times New Roman"/>
        <w:sz w:val="24"/>
        <w:szCs w:val="24"/>
      </w:rPr>
      <w:fldChar w:fldCharType="separate"/>
    </w:r>
    <w:r w:rsidR="00B93899">
      <w:rPr>
        <w:rFonts w:ascii="Times New Roman" w:hAnsi="Times New Roman"/>
        <w:noProof/>
        <w:sz w:val="24"/>
        <w:szCs w:val="24"/>
      </w:rPr>
      <w:t>1</w:t>
    </w:r>
    <w:r w:rsidR="0035003C" w:rsidRPr="008E3B1F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DF7"/>
    <w:rsid w:val="00183DFA"/>
    <w:rsid w:val="00210479"/>
    <w:rsid w:val="0035003C"/>
    <w:rsid w:val="0050689A"/>
    <w:rsid w:val="0077390D"/>
    <w:rsid w:val="00847961"/>
    <w:rsid w:val="008E3B1F"/>
    <w:rsid w:val="00A36090"/>
    <w:rsid w:val="00AE5DF7"/>
    <w:rsid w:val="00B93899"/>
    <w:rsid w:val="00D94F19"/>
    <w:rsid w:val="00E27C8F"/>
    <w:rsid w:val="00F72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569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1CD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CD2"/>
    <w:rPr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CD2"/>
    <w:rPr>
      <w:rFonts w:ascii="Tahoma" w:hAnsi="Tahoma" w:cs="Tahoma"/>
      <w:sz w:val="16"/>
      <w:szCs w:val="16"/>
      <w:lang w:val="en-US"/>
    </w:rPr>
  </w:style>
  <w:style w:type="character" w:customStyle="1" w:styleId="EncabezadoCar">
    <w:name w:val="Encabezado Car"/>
    <w:basedOn w:val="DefaultParagraphFont"/>
    <w:link w:val="Encabezado"/>
    <w:uiPriority w:val="99"/>
    <w:rsid w:val="00622D75"/>
    <w:rPr>
      <w:lang w:val="en-US"/>
    </w:rPr>
  </w:style>
  <w:style w:type="character" w:customStyle="1" w:styleId="PiedepginaCar">
    <w:name w:val="Pie de página Car"/>
    <w:basedOn w:val="DefaultParagraphFont"/>
    <w:link w:val="Piedepgina"/>
    <w:uiPriority w:val="99"/>
    <w:rsid w:val="00622D75"/>
    <w:rPr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7F7"/>
    <w:rPr>
      <w:b/>
      <w:bCs/>
      <w:sz w:val="20"/>
      <w:szCs w:val="20"/>
      <w:lang w:val="en-US"/>
    </w:rPr>
  </w:style>
  <w:style w:type="character" w:styleId="Strong">
    <w:name w:val="Strong"/>
    <w:qFormat/>
    <w:rsid w:val="005C0334"/>
    <w:rPr>
      <w:b/>
      <w:bCs/>
    </w:rPr>
  </w:style>
  <w:style w:type="character" w:customStyle="1" w:styleId="Destacado">
    <w:name w:val="Destacado"/>
    <w:qFormat/>
    <w:rsid w:val="005C0334"/>
    <w:rPr>
      <w:i/>
      <w:iCs/>
    </w:rPr>
  </w:style>
  <w:style w:type="character" w:customStyle="1" w:styleId="TextoindependienteCar">
    <w:name w:val="Texto independiente Car"/>
    <w:basedOn w:val="DefaultParagraphFont"/>
    <w:link w:val="Cuerpodetexto"/>
    <w:rsid w:val="005C0334"/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customStyle="1" w:styleId="EnlacedeInternet">
    <w:name w:val="Enlace de Internet"/>
    <w:basedOn w:val="DefaultParagraphFont"/>
    <w:uiPriority w:val="99"/>
    <w:unhideWhenUsed/>
    <w:rsid w:val="00E4657F"/>
    <w:rPr>
      <w:color w:val="0000FF"/>
      <w:u w:val="single"/>
    </w:rPr>
  </w:style>
  <w:style w:type="character" w:customStyle="1" w:styleId="TextocomentarioCar2">
    <w:name w:val="Texto comentario Car2"/>
    <w:basedOn w:val="DefaultParagraphFont"/>
    <w:uiPriority w:val="99"/>
    <w:semiHidden/>
    <w:rsid w:val="00925083"/>
    <w:rPr>
      <w:rFonts w:ascii="Calibri" w:eastAsia="Droid Sans Fallback" w:hAnsi="Calibri" w:cs="font308"/>
      <w:lang w:val="en-US" w:eastAsia="en-US"/>
    </w:rPr>
  </w:style>
  <w:style w:type="character" w:customStyle="1" w:styleId="ListLabel1">
    <w:name w:val="ListLabel 1"/>
    <w:rsid w:val="00AE5DF7"/>
    <w:rPr>
      <w:b w:val="0"/>
    </w:rPr>
  </w:style>
  <w:style w:type="character" w:customStyle="1" w:styleId="ListLabel2">
    <w:name w:val="ListLabel 2"/>
    <w:rsid w:val="00AE5DF7"/>
    <w:rPr>
      <w:b/>
    </w:rPr>
  </w:style>
  <w:style w:type="paragraph" w:customStyle="1" w:styleId="Encabezado">
    <w:name w:val="Encabezado"/>
    <w:basedOn w:val="Normal"/>
    <w:next w:val="Cuerpodetexto"/>
    <w:link w:val="EncabezadoCar"/>
    <w:rsid w:val="00AE5DF7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uerpodetexto">
    <w:name w:val="Cuerpo de texto"/>
    <w:basedOn w:val="Normal"/>
    <w:link w:val="TextoindependienteCar"/>
    <w:rsid w:val="005C0334"/>
    <w:pPr>
      <w:widowControl w:val="0"/>
      <w:spacing w:after="140" w:line="288" w:lineRule="auto"/>
    </w:pPr>
    <w:rPr>
      <w:rFonts w:ascii="Liberation Serif" w:hAnsi="Liberation Serif" w:cs="FreeSans"/>
      <w:sz w:val="24"/>
      <w:szCs w:val="24"/>
      <w:lang w:eastAsia="zh-CN" w:bidi="hi-IN"/>
    </w:rPr>
  </w:style>
  <w:style w:type="paragraph" w:customStyle="1" w:styleId="Lista">
    <w:name w:val="Lista"/>
    <w:basedOn w:val="Cuerpodetexto"/>
    <w:rsid w:val="00AE5DF7"/>
  </w:style>
  <w:style w:type="paragraph" w:customStyle="1" w:styleId="Pie">
    <w:name w:val="Pie"/>
    <w:basedOn w:val="Normal"/>
    <w:rsid w:val="00AE5DF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rsid w:val="00AE5DF7"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semiHidden/>
    <w:unhideWhenUsed/>
    <w:rsid w:val="000E1CD2"/>
    <w:rPr>
      <w:rFonts w:ascii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CD2"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C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Encabezamiento">
    <w:name w:val="Encabezamiento"/>
    <w:basedOn w:val="Normal"/>
    <w:link w:val="EncabezadoCar"/>
    <w:uiPriority w:val="99"/>
    <w:unhideWhenUsed/>
    <w:rsid w:val="00622D75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Piedepgina">
    <w:name w:val="Pie de página"/>
    <w:basedOn w:val="Normal"/>
    <w:link w:val="PiedepginaCar"/>
    <w:uiPriority w:val="99"/>
    <w:unhideWhenUsed/>
    <w:rsid w:val="00622D75"/>
    <w:pPr>
      <w:tabs>
        <w:tab w:val="center" w:pos="4252"/>
        <w:tab w:val="right" w:pos="8504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0D59"/>
    <w:pPr>
      <w:ind w:left="720"/>
      <w:contextualSpacing/>
    </w:p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5077F7"/>
    <w:rPr>
      <w:rFonts w:cs="Calibri"/>
      <w:b/>
      <w:bCs/>
    </w:rPr>
  </w:style>
  <w:style w:type="paragraph" w:styleId="Revision">
    <w:name w:val="Revision"/>
    <w:uiPriority w:val="99"/>
    <w:semiHidden/>
    <w:rsid w:val="00975351"/>
    <w:pPr>
      <w:suppressAutoHyphens/>
      <w:spacing w:line="240" w:lineRule="auto"/>
    </w:pPr>
  </w:style>
  <w:style w:type="table" w:styleId="TableGrid">
    <w:name w:val="Table Grid"/>
    <w:basedOn w:val="TableNormal"/>
    <w:uiPriority w:val="59"/>
    <w:rsid w:val="000E1CD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E3B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3B1F"/>
  </w:style>
  <w:style w:type="paragraph" w:styleId="Footer">
    <w:name w:val="footer"/>
    <w:basedOn w:val="Normal"/>
    <w:link w:val="FooterChar"/>
    <w:uiPriority w:val="99"/>
    <w:semiHidden/>
    <w:unhideWhenUsed/>
    <w:rsid w:val="008E3B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3B1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cga-data.nci.nih.gov/tcg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88A73-1DBF-4706-BD53-AB2B4DAF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3337</Words>
  <Characters>18357</Characters>
  <Application>Microsoft Office Word</Application>
  <DocSecurity>0</DocSecurity>
  <Lines>152</Lines>
  <Paragraphs>43</Paragraphs>
  <ScaleCrop>false</ScaleCrop>
  <Company>ibmb</Company>
  <LinksUpToDate>false</LinksUpToDate>
  <CharactersWithSpaces>21651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</dc:creator>
  <cp:lastModifiedBy>Timothy</cp:lastModifiedBy>
  <cp:revision>8</cp:revision>
  <cp:lastPrinted>2015-02-05T09:47:00Z</cp:lastPrinted>
  <dcterms:created xsi:type="dcterms:W3CDTF">2015-09-10T09:41:00Z</dcterms:created>
  <dcterms:modified xsi:type="dcterms:W3CDTF">2015-12-01T09:42:00Z</dcterms:modified>
  <dc:language>es-ES</dc:language>
</cp:coreProperties>
</file>